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48" w:rsidRDefault="00A23D03">
      <w:pPr>
        <w:spacing w:after="0"/>
        <w:jc w:val="right"/>
        <w:rPr>
          <w:rFonts w:ascii="Times New Roman" w:eastAsia="Arial" w:hAnsi="Times New Roman" w:cs="Times New Roman"/>
          <w:sz w:val="24"/>
          <w:szCs w:val="24"/>
          <w:lang w:val="ro-RO"/>
        </w:rPr>
      </w:pPr>
      <w:r w:rsidRPr="00A23D03">
        <w:rPr>
          <w:rFonts w:ascii="Times New Roman" w:eastAsia="Arial" w:hAnsi="Times New Roman" w:cs="Times New Roman"/>
          <w:b/>
          <w:sz w:val="24"/>
          <w:szCs w:val="24"/>
          <w:lang w:val="ro-RO"/>
        </w:rPr>
        <w:t>Proiect</w:t>
      </w:r>
    </w:p>
    <w:p w:rsidR="00607D48" w:rsidRDefault="00607D48">
      <w:pPr>
        <w:spacing w:after="0"/>
        <w:jc w:val="center"/>
        <w:rPr>
          <w:rFonts w:ascii="Times New Roman" w:eastAsia="Arial" w:hAnsi="Times New Roman" w:cs="Times New Roman"/>
          <w:sz w:val="24"/>
          <w:szCs w:val="24"/>
          <w:lang w:val="ro-RO"/>
        </w:rPr>
      </w:pPr>
    </w:p>
    <w:p w:rsidR="00607D48" w:rsidRDefault="00572312">
      <w:pPr>
        <w:spacing w:after="0"/>
        <w:jc w:val="center"/>
        <w:rPr>
          <w:rFonts w:ascii="Times New Roman" w:eastAsia="Times New Roman" w:hAnsi="Times New Roman" w:cs="Times New Roman"/>
          <w:sz w:val="24"/>
          <w:szCs w:val="24"/>
          <w:lang w:val="en-US"/>
        </w:rPr>
      </w:pPr>
      <w:r w:rsidRPr="00572312">
        <w:rPr>
          <w:rFonts w:ascii="Times New Roman" w:eastAsia="Times New Roman" w:hAnsi="Times New Roman" w:cs="Times New Roman"/>
          <w:b/>
          <w:sz w:val="24"/>
          <w:szCs w:val="24"/>
          <w:lang w:val="en-US"/>
        </w:rPr>
        <w:t>METODOLOGIA</w:t>
      </w:r>
    </w:p>
    <w:p w:rsidR="00607D48" w:rsidRDefault="005C7092">
      <w:pPr>
        <w:spacing w:after="0"/>
        <w:jc w:val="center"/>
        <w:rPr>
          <w:rFonts w:ascii="Times New Roman" w:eastAsia="Times New Roman" w:hAnsi="Times New Roman" w:cs="Times New Roman"/>
          <w:sz w:val="24"/>
          <w:szCs w:val="24"/>
          <w:lang w:val="en-US"/>
        </w:rPr>
      </w:pPr>
      <w:r w:rsidRPr="005C7092">
        <w:rPr>
          <w:rFonts w:ascii="Times New Roman" w:eastAsia="Times New Roman" w:hAnsi="Times New Roman" w:cs="Times New Roman"/>
          <w:b/>
          <w:sz w:val="24"/>
          <w:szCs w:val="24"/>
          <w:lang w:val="en-US"/>
        </w:rPr>
        <w:t>DE DETERMINARE, APROBARE ŞI APLICARE A TARIFELOR</w:t>
      </w:r>
    </w:p>
    <w:p w:rsidR="00607D48" w:rsidRDefault="005C7092">
      <w:pPr>
        <w:spacing w:after="0"/>
        <w:jc w:val="center"/>
        <w:rPr>
          <w:rFonts w:ascii="Times New Roman" w:eastAsia="Times New Roman" w:hAnsi="Times New Roman" w:cs="Times New Roman"/>
          <w:sz w:val="24"/>
          <w:szCs w:val="24"/>
          <w:lang w:val="en-US"/>
        </w:rPr>
      </w:pPr>
      <w:r w:rsidRPr="005C7092">
        <w:rPr>
          <w:rFonts w:ascii="Times New Roman" w:eastAsia="Times New Roman" w:hAnsi="Times New Roman" w:cs="Times New Roman"/>
          <w:b/>
          <w:sz w:val="24"/>
          <w:szCs w:val="24"/>
          <w:lang w:val="en-US"/>
        </w:rPr>
        <w:t>PENTRU SERVICIUL PUBLIC DE ALIMENTARE CU APĂ,</w:t>
      </w:r>
    </w:p>
    <w:p w:rsidR="00607D48" w:rsidRDefault="00A23D03">
      <w:pPr>
        <w:spacing w:after="0"/>
        <w:jc w:val="center"/>
        <w:rPr>
          <w:rFonts w:ascii="Times New Roman" w:eastAsia="Times New Roman" w:hAnsi="Times New Roman" w:cs="Times New Roman"/>
          <w:sz w:val="24"/>
          <w:szCs w:val="24"/>
          <w:lang w:val="en-US"/>
        </w:rPr>
      </w:pPr>
      <w:r w:rsidRPr="00A23D03">
        <w:rPr>
          <w:rFonts w:ascii="Times New Roman" w:eastAsia="Times New Roman" w:hAnsi="Times New Roman" w:cs="Times New Roman"/>
          <w:b/>
          <w:sz w:val="24"/>
          <w:szCs w:val="24"/>
          <w:lang w:val="en-US"/>
        </w:rPr>
        <w:t>DE CANALIZARE ŞI EPURARE A APELOR UZATE</w:t>
      </w:r>
    </w:p>
    <w:p w:rsidR="008441D8" w:rsidRDefault="008441D8">
      <w:pPr>
        <w:tabs>
          <w:tab w:val="left" w:pos="720"/>
          <w:tab w:val="left" w:pos="810"/>
        </w:tabs>
        <w:spacing w:after="120"/>
        <w:ind w:firstLine="425"/>
        <w:jc w:val="center"/>
        <w:rPr>
          <w:rFonts w:ascii="Times New Roman" w:hAnsi="Times New Roman" w:cs="Times New Roman"/>
          <w:b/>
          <w:sz w:val="24"/>
          <w:szCs w:val="24"/>
          <w:lang w:val="ro-RO"/>
        </w:rPr>
      </w:pPr>
    </w:p>
    <w:p w:rsidR="008441D8" w:rsidRDefault="008441D8">
      <w:pPr>
        <w:tabs>
          <w:tab w:val="left" w:pos="720"/>
          <w:tab w:val="left" w:pos="810"/>
        </w:tabs>
        <w:spacing w:after="120"/>
        <w:ind w:firstLine="425"/>
        <w:jc w:val="center"/>
        <w:rPr>
          <w:rFonts w:ascii="Times New Roman" w:hAnsi="Times New Roman" w:cs="Times New Roman"/>
          <w:b/>
          <w:sz w:val="24"/>
          <w:szCs w:val="24"/>
          <w:lang w:val="ro-RO"/>
        </w:rPr>
      </w:pPr>
    </w:p>
    <w:p w:rsidR="008441D8" w:rsidRDefault="00A23D03">
      <w:pPr>
        <w:tabs>
          <w:tab w:val="left" w:pos="720"/>
          <w:tab w:val="left" w:pos="810"/>
        </w:tabs>
        <w:spacing w:after="120"/>
        <w:ind w:firstLine="425"/>
        <w:jc w:val="center"/>
        <w:rPr>
          <w:rFonts w:ascii="Times New Roman" w:hAnsi="Times New Roman" w:cs="Times New Roman"/>
          <w:b/>
          <w:sz w:val="24"/>
          <w:szCs w:val="24"/>
          <w:lang w:val="ro-RO"/>
        </w:rPr>
      </w:pPr>
      <w:r w:rsidRPr="00A23D03">
        <w:rPr>
          <w:rFonts w:ascii="Times New Roman" w:hAnsi="Times New Roman" w:cs="Times New Roman"/>
          <w:b/>
          <w:sz w:val="24"/>
          <w:szCs w:val="24"/>
          <w:lang w:val="ro-RO"/>
        </w:rPr>
        <w:t>SECŢIUNEA 1</w:t>
      </w:r>
    </w:p>
    <w:p w:rsidR="00607D48" w:rsidRDefault="005C7092">
      <w:pPr>
        <w:spacing w:after="0"/>
        <w:jc w:val="center"/>
        <w:rPr>
          <w:rFonts w:ascii="Times New Roman" w:eastAsia="Times New Roman" w:hAnsi="Times New Roman" w:cs="Times New Roman"/>
          <w:b/>
          <w:sz w:val="24"/>
          <w:szCs w:val="24"/>
          <w:lang w:val="en-US"/>
        </w:rPr>
      </w:pPr>
      <w:r w:rsidRPr="005C7092">
        <w:rPr>
          <w:rFonts w:ascii="Times New Roman" w:eastAsia="Times New Roman" w:hAnsi="Times New Roman" w:cs="Times New Roman"/>
          <w:b/>
          <w:sz w:val="24"/>
          <w:szCs w:val="24"/>
          <w:lang w:val="en-US"/>
        </w:rPr>
        <w:t>DISPOZIŢII GENERALE</w:t>
      </w:r>
    </w:p>
    <w:p w:rsidR="00607D48" w:rsidRDefault="00607D48">
      <w:pPr>
        <w:spacing w:after="0"/>
        <w:jc w:val="center"/>
        <w:rPr>
          <w:rFonts w:ascii="Times New Roman" w:eastAsia="Times New Roman" w:hAnsi="Times New Roman" w:cs="Times New Roman"/>
          <w:sz w:val="24"/>
          <w:szCs w:val="24"/>
          <w:lang w:val="en-US"/>
        </w:rPr>
      </w:pPr>
    </w:p>
    <w:p w:rsidR="00607D48" w:rsidRDefault="00A23D03">
      <w:pPr>
        <w:pStyle w:val="Listparagraf"/>
        <w:numPr>
          <w:ilvl w:val="0"/>
          <w:numId w:val="6"/>
        </w:numPr>
        <w:tabs>
          <w:tab w:val="left" w:pos="993"/>
        </w:tabs>
        <w:spacing w:after="0"/>
        <w:ind w:left="0"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 xml:space="preserve">Metodologia de determinare, aprobare </w:t>
      </w:r>
      <w:r w:rsidRPr="00A23D03">
        <w:rPr>
          <w:rFonts w:ascii="Cambria Math" w:eastAsia="Times New Roman" w:hAnsi="Cambria Math" w:cs="Times New Roman"/>
          <w:sz w:val="24"/>
          <w:szCs w:val="24"/>
          <w:lang w:val="en-US"/>
        </w:rPr>
        <w:t>ș</w:t>
      </w:r>
      <w:r w:rsidRPr="00A23D03">
        <w:rPr>
          <w:rFonts w:ascii="Times New Roman" w:eastAsia="Times New Roman" w:hAnsi="Times New Roman" w:cs="Times New Roman"/>
          <w:sz w:val="24"/>
          <w:szCs w:val="24"/>
          <w:lang w:val="en-US"/>
        </w:rPr>
        <w:t xml:space="preserve">i aplicare a tarifelor pentru serviciul public de alimentare cu apă, de canalizare </w:t>
      </w:r>
      <w:r w:rsidRPr="00A23D03">
        <w:rPr>
          <w:rFonts w:ascii="Times New Roman" w:eastAsia="Times New Roman" w:hAnsi="Times New Roman" w:cs="Times New Roman"/>
          <w:sz w:val="24"/>
          <w:szCs w:val="24"/>
          <w:lang w:val="ro-RO"/>
        </w:rPr>
        <w:t>ş</w:t>
      </w:r>
      <w:r w:rsidRPr="00A23D03">
        <w:rPr>
          <w:rFonts w:ascii="Times New Roman" w:eastAsia="Times New Roman" w:hAnsi="Times New Roman" w:cs="Times New Roman"/>
          <w:sz w:val="24"/>
          <w:szCs w:val="24"/>
          <w:lang w:val="en-US"/>
        </w:rPr>
        <w:t xml:space="preserve">i epurare a apelor uzate (în continuare Metodologie) are drept scop stabilirea modului de calculare, aprobare, ajustare şi aplicare a tarifelor pentru serviciile publice de alimentare cu apă, de canalizare şi epurare a apelor uzate. </w:t>
      </w:r>
    </w:p>
    <w:p w:rsidR="00607D48" w:rsidRDefault="005C7092">
      <w:pPr>
        <w:pStyle w:val="Listparagraf"/>
        <w:numPr>
          <w:ilvl w:val="0"/>
          <w:numId w:val="6"/>
        </w:numPr>
        <w:tabs>
          <w:tab w:val="left" w:pos="993"/>
        </w:tabs>
        <w:spacing w:after="0"/>
        <w:ind w:left="0" w:firstLine="708"/>
        <w:jc w:val="both"/>
        <w:rPr>
          <w:rFonts w:ascii="Times New Roman" w:eastAsia="Times New Roman" w:hAnsi="Times New Roman" w:cs="Times New Roman"/>
          <w:sz w:val="24"/>
          <w:szCs w:val="24"/>
          <w:lang w:val="en-US"/>
        </w:rPr>
      </w:pPr>
      <w:r w:rsidRPr="005C7092">
        <w:rPr>
          <w:rFonts w:ascii="Times New Roman" w:eastAsia="Times New Roman" w:hAnsi="Times New Roman" w:cs="Times New Roman"/>
          <w:sz w:val="24"/>
          <w:szCs w:val="24"/>
          <w:lang w:val="en-US"/>
        </w:rPr>
        <w:t>Prezenta Metodologia stabileşte:</w:t>
      </w:r>
    </w:p>
    <w:p w:rsidR="00607D48" w:rsidRDefault="005C7092">
      <w:pPr>
        <w:spacing w:after="0"/>
        <w:ind w:firstLine="708"/>
        <w:jc w:val="both"/>
        <w:rPr>
          <w:rFonts w:ascii="Times New Roman" w:eastAsia="Times New Roman" w:hAnsi="Times New Roman" w:cs="Times New Roman"/>
          <w:sz w:val="24"/>
          <w:szCs w:val="24"/>
          <w:lang w:val="en-US"/>
        </w:rPr>
      </w:pPr>
      <w:r w:rsidRPr="005C7092">
        <w:rPr>
          <w:rFonts w:ascii="Times New Roman" w:eastAsia="Times New Roman" w:hAnsi="Times New Roman" w:cs="Times New Roman"/>
          <w:sz w:val="24"/>
          <w:szCs w:val="24"/>
          <w:lang w:val="en-US"/>
        </w:rPr>
        <w:t>a) principiile, modul de calculare, aprobare şi ajustare a tarifelor reglementate pentru serviciul de alimentare cu apă tehnologică;</w:t>
      </w:r>
    </w:p>
    <w:p w:rsidR="00607D48" w:rsidRDefault="00A23D03">
      <w:pPr>
        <w:spacing w:after="0"/>
        <w:ind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b) principiile, modul de calculare, aprobare şi ajustare a tarifelor reglementate pentru serviciul de alimentare cu apă potabilă, inclusiv tarifelor diferenţiate în funcţie de punctul de furnizare a apei potabile (la blocul locativ, casă individuală sau în apartament);</w:t>
      </w:r>
    </w:p>
    <w:p w:rsidR="00607D48" w:rsidRDefault="00A23D03">
      <w:pPr>
        <w:spacing w:after="0"/>
        <w:ind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c) principiile, modul de calculare, aprobare şi de aplicare a tarifelor la serviciul public de canalizare şi epurare a apelor uzate;</w:t>
      </w:r>
    </w:p>
    <w:p w:rsidR="00607D48" w:rsidRDefault="00A23D03">
      <w:pPr>
        <w:spacing w:after="0"/>
        <w:ind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d) principiile generale de efectuare a investiţiilor aferente serviciului public de alimentare cu apă şi de canalizare şi modul de recuperare a acestora prin tarif;</w:t>
      </w:r>
    </w:p>
    <w:p w:rsidR="00607D48" w:rsidRDefault="00A23D03">
      <w:pPr>
        <w:spacing w:after="0"/>
        <w:ind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 xml:space="preserve">e) modul de separare a consumurilor, cheltuielilor şi a rentabilităţii între activităţile practicate şi serviciile </w:t>
      </w:r>
      <w:r w:rsidR="0008732D">
        <w:rPr>
          <w:rFonts w:ascii="Times New Roman" w:eastAsia="Times New Roman" w:hAnsi="Times New Roman" w:cs="Times New Roman"/>
          <w:sz w:val="24"/>
          <w:szCs w:val="24"/>
          <w:lang w:val="en-US"/>
        </w:rPr>
        <w:t xml:space="preserve">furnizate </w:t>
      </w:r>
      <w:r w:rsidRPr="00A23D03">
        <w:rPr>
          <w:rFonts w:ascii="Times New Roman" w:eastAsia="Times New Roman" w:hAnsi="Times New Roman" w:cs="Times New Roman"/>
          <w:sz w:val="24"/>
          <w:szCs w:val="24"/>
          <w:lang w:val="en-US"/>
        </w:rPr>
        <w:t>de către operatori;</w:t>
      </w:r>
    </w:p>
    <w:p w:rsidR="00607D48" w:rsidRDefault="00A23D03">
      <w:pPr>
        <w:spacing w:after="0"/>
        <w:ind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 xml:space="preserve">f) componenţa şi modul de determinare a cheltuielilor aferente </w:t>
      </w:r>
      <w:r w:rsidR="002E6015">
        <w:rPr>
          <w:rFonts w:ascii="Times New Roman" w:eastAsia="Times New Roman" w:hAnsi="Times New Roman" w:cs="Times New Roman"/>
          <w:sz w:val="24"/>
          <w:szCs w:val="24"/>
          <w:lang w:val="en-US"/>
        </w:rPr>
        <w:t xml:space="preserve">furnizării </w:t>
      </w:r>
      <w:r w:rsidRPr="00A23D03">
        <w:rPr>
          <w:rFonts w:ascii="Times New Roman" w:eastAsia="Times New Roman" w:hAnsi="Times New Roman" w:cs="Times New Roman"/>
          <w:sz w:val="24"/>
          <w:szCs w:val="24"/>
          <w:lang w:val="en-US"/>
        </w:rPr>
        <w:t xml:space="preserve"> serviciului </w:t>
      </w:r>
      <w:r w:rsidR="002E6015">
        <w:rPr>
          <w:rFonts w:ascii="Times New Roman" w:eastAsia="Times New Roman" w:hAnsi="Times New Roman" w:cs="Times New Roman"/>
          <w:sz w:val="24"/>
          <w:szCs w:val="24"/>
          <w:lang w:val="en-US"/>
        </w:rPr>
        <w:t xml:space="preserve">public </w:t>
      </w:r>
      <w:r w:rsidRPr="00A23D03">
        <w:rPr>
          <w:rFonts w:ascii="Times New Roman" w:eastAsia="Times New Roman" w:hAnsi="Times New Roman" w:cs="Times New Roman"/>
          <w:sz w:val="24"/>
          <w:szCs w:val="24"/>
          <w:lang w:val="en-US"/>
        </w:rPr>
        <w:t>de a</w:t>
      </w:r>
      <w:r w:rsidR="00112E40">
        <w:rPr>
          <w:rFonts w:ascii="Times New Roman" w:eastAsia="Times New Roman" w:hAnsi="Times New Roman" w:cs="Times New Roman"/>
          <w:sz w:val="24"/>
          <w:szCs w:val="24"/>
          <w:lang w:val="en-US"/>
        </w:rPr>
        <w:t xml:space="preserve">limentare </w:t>
      </w:r>
      <w:r w:rsidRPr="00A23D03">
        <w:rPr>
          <w:rFonts w:ascii="Times New Roman" w:eastAsia="Times New Roman" w:hAnsi="Times New Roman" w:cs="Times New Roman"/>
          <w:sz w:val="24"/>
          <w:szCs w:val="24"/>
          <w:lang w:val="en-US"/>
        </w:rPr>
        <w:t xml:space="preserve"> cu apă şi de canalizare;</w:t>
      </w:r>
    </w:p>
    <w:p w:rsidR="00607D48" w:rsidRDefault="00A23D03">
      <w:pPr>
        <w:spacing w:after="0"/>
        <w:ind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 xml:space="preserve">g) modul de determinare şi aprobare a cheltuielilor pentru primul an de valabilitate a prezentei Metodologiei, anul de bază, şi modul de actualizare a acestora pentru ceilalţi ani de valabilitate a prezentei Metodologiei </w:t>
      </w:r>
    </w:p>
    <w:p w:rsidR="00607D48" w:rsidRDefault="00A23D03">
      <w:pPr>
        <w:spacing w:after="0"/>
        <w:ind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 xml:space="preserve">h) metoda de calculare a rentabilităţii; </w:t>
      </w:r>
    </w:p>
    <w:p w:rsidR="00607D48" w:rsidRDefault="00A23D03">
      <w:pPr>
        <w:spacing w:after="0"/>
        <w:ind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 xml:space="preserve">i) metoda de repartizare a cheltuielilor comune ale întreprinderii între activităţile practicate şi serviciile </w:t>
      </w:r>
      <w:r w:rsidR="0008732D">
        <w:rPr>
          <w:rFonts w:ascii="Times New Roman" w:eastAsia="Times New Roman" w:hAnsi="Times New Roman" w:cs="Times New Roman"/>
          <w:sz w:val="24"/>
          <w:szCs w:val="24"/>
          <w:lang w:val="en-US"/>
        </w:rPr>
        <w:t>furnizate</w:t>
      </w:r>
      <w:r w:rsidRPr="00A23D03">
        <w:rPr>
          <w:rFonts w:ascii="Times New Roman" w:eastAsia="Times New Roman" w:hAnsi="Times New Roman" w:cs="Times New Roman"/>
          <w:sz w:val="24"/>
          <w:szCs w:val="24"/>
          <w:lang w:val="en-US"/>
        </w:rPr>
        <w:t>.</w:t>
      </w:r>
    </w:p>
    <w:p w:rsidR="00607D48" w:rsidRDefault="00A23D03">
      <w:pPr>
        <w:pStyle w:val="Listparagraf"/>
        <w:numPr>
          <w:ilvl w:val="0"/>
          <w:numId w:val="6"/>
        </w:numPr>
        <w:tabs>
          <w:tab w:val="left" w:pos="993"/>
        </w:tabs>
        <w:spacing w:after="0"/>
        <w:ind w:left="0"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 xml:space="preserve">Prezenta Metodologie este bazată pe următoarele principii de reglementare: </w:t>
      </w:r>
    </w:p>
    <w:p w:rsidR="00607D48" w:rsidRDefault="00A23D03">
      <w:pPr>
        <w:spacing w:after="0"/>
        <w:ind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 xml:space="preserve">a) </w:t>
      </w:r>
      <w:r w:rsidR="0008732D">
        <w:rPr>
          <w:rFonts w:ascii="Times New Roman" w:eastAsia="Times New Roman" w:hAnsi="Times New Roman" w:cs="Times New Roman"/>
          <w:sz w:val="24"/>
          <w:szCs w:val="24"/>
          <w:lang w:val="en-US"/>
        </w:rPr>
        <w:t>furnizarea</w:t>
      </w:r>
      <w:r w:rsidRPr="00A23D03">
        <w:rPr>
          <w:rFonts w:ascii="Times New Roman" w:eastAsia="Times New Roman" w:hAnsi="Times New Roman" w:cs="Times New Roman"/>
          <w:sz w:val="24"/>
          <w:szCs w:val="24"/>
          <w:lang w:val="en-US"/>
        </w:rPr>
        <w:t xml:space="preserve"> fiabilă şi continuă a serviciilor publice de alimentare a consumatorilor cu apă tehnologică şi/sau apă potabilă, a serviciilor de canalizare şi epurare a apelor uzate în condiţii de siguranţă şi cu utilizarea eficientă a obiectelor sistemului public de alimentare cu apă şi de canalizare; </w:t>
      </w:r>
    </w:p>
    <w:p w:rsidR="00607D48" w:rsidRDefault="00A23D03">
      <w:pPr>
        <w:spacing w:after="0"/>
        <w:ind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 xml:space="preserve">b) suportarea de către consumatori doar a cheltuielilor justificate, minim necesare operatorului pentru captarea, pomparea, tratarea, filtrarea, transportarea, distribuţia şi furnizarea apei, colectarea, transportarea şi epurarea apelor uzate; </w:t>
      </w:r>
    </w:p>
    <w:p w:rsidR="00607D48" w:rsidRDefault="00A23D03">
      <w:pPr>
        <w:spacing w:after="0"/>
        <w:ind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 xml:space="preserve">c) desfăşurarea activităţilor reglementate la maximă eficienţă, ce ar oferi operatorului posibilitatea de a recupera cheltuielile sale justificate, necesare pentru </w:t>
      </w:r>
      <w:r w:rsidR="00112E40">
        <w:rPr>
          <w:rFonts w:ascii="Times New Roman" w:eastAsia="Times New Roman" w:hAnsi="Times New Roman" w:cs="Times New Roman"/>
          <w:sz w:val="24"/>
          <w:szCs w:val="24"/>
          <w:lang w:val="en-US"/>
        </w:rPr>
        <w:t xml:space="preserve">desfăşurarea </w:t>
      </w:r>
      <w:r w:rsidRPr="00A23D03">
        <w:rPr>
          <w:rFonts w:ascii="Times New Roman" w:eastAsia="Times New Roman" w:hAnsi="Times New Roman" w:cs="Times New Roman"/>
          <w:sz w:val="24"/>
          <w:szCs w:val="24"/>
          <w:lang w:val="en-US"/>
        </w:rPr>
        <w:t>activit</w:t>
      </w:r>
      <w:r w:rsidR="00112E40">
        <w:rPr>
          <w:rFonts w:ascii="Times New Roman" w:eastAsia="Times New Roman" w:hAnsi="Times New Roman" w:cs="Times New Roman"/>
          <w:sz w:val="24"/>
          <w:szCs w:val="24"/>
          <w:lang w:val="en-US"/>
        </w:rPr>
        <w:t xml:space="preserve">ăţii </w:t>
      </w:r>
      <w:r w:rsidRPr="00A23D03">
        <w:rPr>
          <w:rFonts w:ascii="Times New Roman" w:eastAsia="Times New Roman" w:hAnsi="Times New Roman" w:cs="Times New Roman"/>
          <w:sz w:val="24"/>
          <w:szCs w:val="24"/>
          <w:lang w:val="en-US"/>
        </w:rPr>
        <w:t>reglementat</w:t>
      </w:r>
      <w:r w:rsidR="00112E40">
        <w:rPr>
          <w:rFonts w:ascii="Times New Roman" w:eastAsia="Times New Roman" w:hAnsi="Times New Roman" w:cs="Times New Roman"/>
          <w:sz w:val="24"/>
          <w:szCs w:val="24"/>
          <w:lang w:val="en-US"/>
        </w:rPr>
        <w:t>e</w:t>
      </w:r>
      <w:r w:rsidRPr="00A23D03">
        <w:rPr>
          <w:rFonts w:ascii="Times New Roman" w:eastAsia="Times New Roman" w:hAnsi="Times New Roman" w:cs="Times New Roman"/>
          <w:sz w:val="24"/>
          <w:szCs w:val="24"/>
          <w:lang w:val="en-US"/>
        </w:rPr>
        <w:t xml:space="preserve"> şi recuperarea mijloacelor financiare investite în dezvoltarea, renovarea şi reconstrucţia sistemului public de alimentare cu apă şi de canalizare şi obţinerea unui rentabilităţi rezonabile;</w:t>
      </w:r>
    </w:p>
    <w:p w:rsidR="00607D48" w:rsidRDefault="00A23D03">
      <w:pPr>
        <w:spacing w:after="0"/>
        <w:ind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lastRenderedPageBreak/>
        <w:t>d) asigurarea transparenţei  în procesul de reglementare a tarifelor.</w:t>
      </w:r>
    </w:p>
    <w:p w:rsidR="0032509D" w:rsidRDefault="0032509D">
      <w:pPr>
        <w:spacing w:after="120"/>
        <w:ind w:firstLine="708"/>
        <w:jc w:val="center"/>
        <w:rPr>
          <w:rFonts w:ascii="Times New Roman" w:hAnsi="Times New Roman" w:cs="Times New Roman"/>
          <w:b/>
          <w:sz w:val="24"/>
          <w:szCs w:val="24"/>
          <w:lang w:val="ro-RO"/>
        </w:rPr>
      </w:pPr>
    </w:p>
    <w:p w:rsidR="00607D48" w:rsidRDefault="005C7092">
      <w:pPr>
        <w:spacing w:after="120"/>
        <w:ind w:firstLine="708"/>
        <w:jc w:val="center"/>
        <w:rPr>
          <w:rFonts w:ascii="Times New Roman" w:hAnsi="Times New Roman" w:cs="Times New Roman"/>
          <w:b/>
          <w:sz w:val="24"/>
          <w:szCs w:val="24"/>
          <w:lang w:val="ro-RO"/>
        </w:rPr>
      </w:pPr>
      <w:r w:rsidRPr="005C7092">
        <w:rPr>
          <w:rFonts w:ascii="Times New Roman" w:hAnsi="Times New Roman" w:cs="Times New Roman"/>
          <w:b/>
          <w:sz w:val="24"/>
          <w:szCs w:val="24"/>
          <w:lang w:val="ro-RO"/>
        </w:rPr>
        <w:t>SECŢIUNEA 2</w:t>
      </w:r>
    </w:p>
    <w:p w:rsidR="00607D48" w:rsidRDefault="00A23D03">
      <w:pPr>
        <w:spacing w:after="120"/>
        <w:jc w:val="center"/>
        <w:rPr>
          <w:rFonts w:ascii="Times New Roman" w:eastAsia="Times New Roman" w:hAnsi="Times New Roman" w:cs="Times New Roman"/>
          <w:b/>
          <w:sz w:val="24"/>
          <w:szCs w:val="24"/>
          <w:lang w:val="en-US"/>
        </w:rPr>
      </w:pPr>
      <w:r w:rsidRPr="00A23D03">
        <w:rPr>
          <w:rFonts w:ascii="Times New Roman" w:eastAsia="Times New Roman" w:hAnsi="Times New Roman" w:cs="Times New Roman"/>
          <w:b/>
          <w:sz w:val="24"/>
          <w:szCs w:val="24"/>
          <w:lang w:val="en-US"/>
        </w:rPr>
        <w:t xml:space="preserve"> DEFINIREA SERVICIILOR </w:t>
      </w:r>
      <w:r w:rsidR="0008732D">
        <w:rPr>
          <w:rFonts w:ascii="Times New Roman" w:eastAsia="Times New Roman" w:hAnsi="Times New Roman" w:cs="Times New Roman"/>
          <w:b/>
          <w:sz w:val="24"/>
          <w:szCs w:val="24"/>
          <w:lang w:val="en-US"/>
        </w:rPr>
        <w:t xml:space="preserve">FURNIZATE </w:t>
      </w:r>
      <w:r w:rsidRPr="00A23D03">
        <w:rPr>
          <w:rFonts w:ascii="Times New Roman" w:eastAsia="Times New Roman" w:hAnsi="Times New Roman" w:cs="Times New Roman"/>
          <w:b/>
          <w:sz w:val="24"/>
          <w:szCs w:val="24"/>
          <w:lang w:val="en-US"/>
        </w:rPr>
        <w:t>DE OPERATORI ŞI A TARIFELOR REGLEMENTATE</w:t>
      </w:r>
    </w:p>
    <w:p w:rsidR="00607D48" w:rsidRDefault="00607D48">
      <w:pPr>
        <w:spacing w:after="0"/>
        <w:jc w:val="center"/>
        <w:rPr>
          <w:rFonts w:ascii="Times New Roman" w:eastAsia="Times New Roman" w:hAnsi="Times New Roman" w:cs="Times New Roman"/>
          <w:sz w:val="24"/>
          <w:szCs w:val="24"/>
          <w:lang w:val="en-US"/>
        </w:rPr>
      </w:pPr>
    </w:p>
    <w:p w:rsidR="00607D48" w:rsidRDefault="00A23D03">
      <w:pPr>
        <w:pStyle w:val="Listparagraf"/>
        <w:numPr>
          <w:ilvl w:val="0"/>
          <w:numId w:val="6"/>
        </w:numPr>
        <w:tabs>
          <w:tab w:val="left" w:pos="993"/>
        </w:tabs>
        <w:spacing w:after="0"/>
        <w:ind w:left="0"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Prezenta Metodologie prevede determinarea, aprobarea şi aplicarea tarifelor pentru următoarele servicii furnizate  de operatori consumatorilor:</w:t>
      </w:r>
    </w:p>
    <w:p w:rsidR="00607D48" w:rsidRDefault="00A23D03">
      <w:pPr>
        <w:spacing w:after="0"/>
        <w:ind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a) serviciu</w:t>
      </w:r>
      <w:r w:rsidR="00112E40">
        <w:rPr>
          <w:rFonts w:ascii="Times New Roman" w:eastAsia="Times New Roman" w:hAnsi="Times New Roman" w:cs="Times New Roman"/>
          <w:sz w:val="24"/>
          <w:szCs w:val="24"/>
          <w:lang w:val="en-US"/>
        </w:rPr>
        <w:t>l</w:t>
      </w:r>
      <w:r w:rsidRPr="00A23D03">
        <w:rPr>
          <w:rFonts w:ascii="Times New Roman" w:eastAsia="Times New Roman" w:hAnsi="Times New Roman" w:cs="Times New Roman"/>
          <w:sz w:val="24"/>
          <w:szCs w:val="24"/>
          <w:lang w:val="en-US"/>
        </w:rPr>
        <w:t xml:space="preserve"> de alimentare cu apă potabilă;</w:t>
      </w:r>
    </w:p>
    <w:p w:rsidR="00607D48" w:rsidRDefault="00A23D03">
      <w:pPr>
        <w:spacing w:after="0"/>
        <w:ind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b) serviciul de alimentare cu apă tehnologic</w:t>
      </w:r>
      <w:r w:rsidRPr="00A23D03">
        <w:rPr>
          <w:rFonts w:ascii="Times New Roman" w:eastAsia="Times New Roman" w:hAnsi="Times New Roman" w:cs="Times New Roman"/>
          <w:sz w:val="24"/>
          <w:szCs w:val="24"/>
          <w:lang w:val="ro-RO"/>
        </w:rPr>
        <w:t>ă</w:t>
      </w:r>
      <w:r w:rsidRPr="00A23D03">
        <w:rPr>
          <w:rFonts w:ascii="Times New Roman" w:eastAsia="Times New Roman" w:hAnsi="Times New Roman" w:cs="Times New Roman"/>
          <w:sz w:val="24"/>
          <w:szCs w:val="24"/>
          <w:lang w:val="en-US"/>
        </w:rPr>
        <w:t>;</w:t>
      </w:r>
    </w:p>
    <w:p w:rsidR="00607D48" w:rsidRDefault="00A23D03">
      <w:pPr>
        <w:spacing w:after="0"/>
        <w:ind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c) serviciul de canalizare şi epurare a apelor uzate.</w:t>
      </w:r>
    </w:p>
    <w:p w:rsidR="00607D48" w:rsidRDefault="00A23D03">
      <w:pPr>
        <w:pStyle w:val="Listparagraf"/>
        <w:numPr>
          <w:ilvl w:val="0"/>
          <w:numId w:val="6"/>
        </w:numPr>
        <w:tabs>
          <w:tab w:val="left" w:pos="993"/>
        </w:tabs>
        <w:spacing w:after="0"/>
        <w:ind w:left="0"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Serviciul de alimentare cu apă potabilă include ansamblu de activităţi şi operaţiuni desfăşurate de operator privind dezvoltarea, întreţinerea şi exploatarea staţiilor de pompare şi de tratare a apei brute, a rezervoarelor de înmagazinare a apei potabile, a reţelel</w:t>
      </w:r>
      <w:r w:rsidR="00112E40">
        <w:rPr>
          <w:rFonts w:ascii="Times New Roman" w:eastAsia="Times New Roman" w:hAnsi="Times New Roman" w:cs="Times New Roman"/>
          <w:sz w:val="24"/>
          <w:szCs w:val="24"/>
          <w:lang w:val="en-US"/>
        </w:rPr>
        <w:t>or</w:t>
      </w:r>
      <w:r w:rsidRPr="00A23D03">
        <w:rPr>
          <w:rFonts w:ascii="Times New Roman" w:eastAsia="Times New Roman" w:hAnsi="Times New Roman" w:cs="Times New Roman"/>
          <w:sz w:val="24"/>
          <w:szCs w:val="24"/>
          <w:lang w:val="en-US"/>
        </w:rPr>
        <w:t xml:space="preserve"> de transport  şi de distribuţie a apei potabile, altor imobilizări corporale şi necorporale aferente şi utilizate de operator în activitatea de alimentare a consumatorilor cu apă potabilă.</w:t>
      </w:r>
    </w:p>
    <w:p w:rsidR="00607D48" w:rsidRDefault="00A23D03">
      <w:pPr>
        <w:pStyle w:val="Listparagraf"/>
        <w:numPr>
          <w:ilvl w:val="0"/>
          <w:numId w:val="6"/>
        </w:numPr>
        <w:tabs>
          <w:tab w:val="left" w:pos="993"/>
        </w:tabs>
        <w:spacing w:after="0"/>
        <w:ind w:left="0"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 xml:space="preserve">Serviciul de alimentare cu apă tehnologică include ansamblu de activităţi şi operaţiuni desfăşurate de operator privind dezvoltarea, întreţinerea şi utilizarea staţiilor de pompare a apei brute, </w:t>
      </w:r>
      <w:r w:rsidR="002E5C00">
        <w:rPr>
          <w:rFonts w:ascii="Times New Roman" w:eastAsia="Times New Roman" w:hAnsi="Times New Roman" w:cs="Times New Roman"/>
          <w:sz w:val="24"/>
          <w:szCs w:val="24"/>
          <w:lang w:val="ro-RO"/>
        </w:rPr>
        <w:t xml:space="preserve">a </w:t>
      </w:r>
      <w:r w:rsidR="005C7092" w:rsidRPr="005C7092">
        <w:rPr>
          <w:rFonts w:ascii="Times New Roman" w:eastAsia="Times New Roman" w:hAnsi="Times New Roman" w:cs="Times New Roman"/>
          <w:sz w:val="24"/>
          <w:szCs w:val="24"/>
          <w:lang w:val="en-US"/>
        </w:rPr>
        <w:t>reţelelor de transport a</w:t>
      </w:r>
      <w:r w:rsidR="002E5C00">
        <w:rPr>
          <w:rFonts w:ascii="Times New Roman" w:eastAsia="Times New Roman" w:hAnsi="Times New Roman" w:cs="Times New Roman"/>
          <w:sz w:val="24"/>
          <w:szCs w:val="24"/>
          <w:lang w:val="en-US"/>
        </w:rPr>
        <w:t>l</w:t>
      </w:r>
      <w:r w:rsidR="005C7092" w:rsidRPr="005C7092">
        <w:rPr>
          <w:rFonts w:ascii="Times New Roman" w:eastAsia="Times New Roman" w:hAnsi="Times New Roman" w:cs="Times New Roman"/>
          <w:sz w:val="24"/>
          <w:szCs w:val="24"/>
          <w:lang w:val="en-US"/>
        </w:rPr>
        <w:t xml:space="preserve"> apei brute, a staţiilor de tratare a apei brute, </w:t>
      </w:r>
      <w:r w:rsidR="002E5C00">
        <w:rPr>
          <w:rFonts w:ascii="Times New Roman" w:eastAsia="Times New Roman" w:hAnsi="Times New Roman" w:cs="Times New Roman"/>
          <w:sz w:val="24"/>
          <w:szCs w:val="24"/>
          <w:lang w:val="en-US"/>
        </w:rPr>
        <w:t xml:space="preserve">a </w:t>
      </w:r>
      <w:r w:rsidR="005C7092" w:rsidRPr="005C7092">
        <w:rPr>
          <w:rFonts w:ascii="Times New Roman" w:eastAsia="Times New Roman" w:hAnsi="Times New Roman" w:cs="Times New Roman"/>
          <w:sz w:val="24"/>
          <w:szCs w:val="24"/>
          <w:lang w:val="en-US"/>
        </w:rPr>
        <w:t xml:space="preserve">rezervoarelor de înmagazinare a apei tehnologice, </w:t>
      </w:r>
      <w:r w:rsidR="002E5C00">
        <w:rPr>
          <w:rFonts w:ascii="Times New Roman" w:eastAsia="Times New Roman" w:hAnsi="Times New Roman" w:cs="Times New Roman"/>
          <w:sz w:val="24"/>
          <w:szCs w:val="24"/>
          <w:lang w:val="en-US"/>
        </w:rPr>
        <w:t xml:space="preserve">a </w:t>
      </w:r>
      <w:r w:rsidR="005C7092" w:rsidRPr="005C7092">
        <w:rPr>
          <w:rFonts w:ascii="Times New Roman" w:eastAsia="Times New Roman" w:hAnsi="Times New Roman" w:cs="Times New Roman"/>
          <w:sz w:val="24"/>
          <w:szCs w:val="24"/>
          <w:lang w:val="en-US"/>
        </w:rPr>
        <w:t>reţelel</w:t>
      </w:r>
      <w:r w:rsidR="002E5C00">
        <w:rPr>
          <w:rFonts w:ascii="Times New Roman" w:eastAsia="Times New Roman" w:hAnsi="Times New Roman" w:cs="Times New Roman"/>
          <w:sz w:val="24"/>
          <w:szCs w:val="24"/>
          <w:lang w:val="en-US"/>
        </w:rPr>
        <w:t>or</w:t>
      </w:r>
      <w:r w:rsidR="005C7092" w:rsidRPr="005C7092">
        <w:rPr>
          <w:rFonts w:ascii="Times New Roman" w:eastAsia="Times New Roman" w:hAnsi="Times New Roman" w:cs="Times New Roman"/>
          <w:sz w:val="24"/>
          <w:szCs w:val="24"/>
          <w:lang w:val="en-US"/>
        </w:rPr>
        <w:t xml:space="preserve"> de transport şi de distribuţie a apei tehnologice, a altor imobilizări corporale şi necorporale aferente şi utilizate de operator în activitatea de alimentare a consumatorilor cu apă tehnologică.</w:t>
      </w:r>
    </w:p>
    <w:p w:rsidR="00607D48" w:rsidRDefault="00A23D03">
      <w:pPr>
        <w:pStyle w:val="Listparagraf"/>
        <w:numPr>
          <w:ilvl w:val="0"/>
          <w:numId w:val="6"/>
        </w:numPr>
        <w:tabs>
          <w:tab w:val="left" w:pos="993"/>
        </w:tabs>
        <w:spacing w:after="0"/>
        <w:ind w:left="0"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 xml:space="preserve">Serviciul de canalizare şi epurare a apelor uzate include ansamblu de activităţi şi operaţiuni desfăşurate de operator legate de dezvoltarea, intreţinerea şi utilizarea reţelelor publice de canalizare, a staţiilor de epurare a apelor uzate, a altor imobilizări corporale şi necorporale aferente şi utilizate de operator pentru </w:t>
      </w:r>
      <w:r w:rsidR="0008732D">
        <w:rPr>
          <w:rFonts w:ascii="Times New Roman" w:eastAsia="Times New Roman" w:hAnsi="Times New Roman" w:cs="Times New Roman"/>
          <w:sz w:val="24"/>
          <w:szCs w:val="24"/>
          <w:lang w:val="en-US"/>
        </w:rPr>
        <w:t>furnizarea</w:t>
      </w:r>
      <w:r w:rsidRPr="00A23D03">
        <w:rPr>
          <w:rFonts w:ascii="Times New Roman" w:eastAsia="Times New Roman" w:hAnsi="Times New Roman" w:cs="Times New Roman"/>
          <w:sz w:val="24"/>
          <w:szCs w:val="24"/>
          <w:lang w:val="en-US"/>
        </w:rPr>
        <w:t xml:space="preserve"> </w:t>
      </w:r>
      <w:r w:rsidR="00112E40" w:rsidRPr="00A23D03">
        <w:rPr>
          <w:rFonts w:ascii="Times New Roman" w:eastAsia="Times New Roman" w:hAnsi="Times New Roman" w:cs="Times New Roman"/>
          <w:sz w:val="24"/>
          <w:szCs w:val="24"/>
          <w:lang w:val="en-US"/>
        </w:rPr>
        <w:t xml:space="preserve">serviciului </w:t>
      </w:r>
      <w:r w:rsidR="00112E40">
        <w:rPr>
          <w:rFonts w:ascii="Times New Roman" w:eastAsia="Times New Roman" w:hAnsi="Times New Roman" w:cs="Times New Roman"/>
          <w:sz w:val="24"/>
          <w:szCs w:val="24"/>
          <w:lang w:val="en-US"/>
        </w:rPr>
        <w:t xml:space="preserve">public </w:t>
      </w:r>
      <w:r w:rsidR="00112E40" w:rsidRPr="00A23D03">
        <w:rPr>
          <w:rFonts w:ascii="Times New Roman" w:eastAsia="Times New Roman" w:hAnsi="Times New Roman" w:cs="Times New Roman"/>
          <w:sz w:val="24"/>
          <w:szCs w:val="24"/>
          <w:lang w:val="en-US"/>
        </w:rPr>
        <w:t xml:space="preserve">de canalizare </w:t>
      </w:r>
      <w:r w:rsidRPr="00A23D03">
        <w:rPr>
          <w:rFonts w:ascii="Times New Roman" w:eastAsia="Times New Roman" w:hAnsi="Times New Roman" w:cs="Times New Roman"/>
          <w:sz w:val="24"/>
          <w:szCs w:val="24"/>
          <w:lang w:val="en-US"/>
        </w:rPr>
        <w:t>consumatorilor.</w:t>
      </w:r>
    </w:p>
    <w:p w:rsidR="00607D48" w:rsidRDefault="00A23D03">
      <w:pPr>
        <w:pStyle w:val="Listparagraf"/>
        <w:numPr>
          <w:ilvl w:val="0"/>
          <w:numId w:val="6"/>
        </w:numPr>
        <w:tabs>
          <w:tab w:val="left" w:pos="993"/>
        </w:tabs>
        <w:spacing w:after="0"/>
        <w:ind w:left="0"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 xml:space="preserve">Dezvoltarea </w:t>
      </w:r>
      <w:r w:rsidR="00112E40">
        <w:rPr>
          <w:rFonts w:ascii="Times New Roman" w:eastAsia="Times New Roman" w:hAnsi="Times New Roman" w:cs="Times New Roman"/>
          <w:sz w:val="24"/>
          <w:szCs w:val="24"/>
          <w:lang w:val="en-US"/>
        </w:rPr>
        <w:t xml:space="preserve">sistemului </w:t>
      </w:r>
      <w:r w:rsidRPr="00A23D03">
        <w:rPr>
          <w:rFonts w:ascii="Times New Roman" w:eastAsia="Times New Roman" w:hAnsi="Times New Roman" w:cs="Times New Roman"/>
          <w:sz w:val="24"/>
          <w:szCs w:val="24"/>
          <w:lang w:val="en-US"/>
        </w:rPr>
        <w:t>public de alimentare cu apă şi de canalizare include activităţile şi operaţiunile, desfăşurate de operator privind construcţia noilor capacită</w:t>
      </w:r>
      <w:r w:rsidR="002E5C00">
        <w:rPr>
          <w:rFonts w:ascii="Times New Roman" w:eastAsia="Times New Roman" w:hAnsi="Times New Roman" w:cs="Times New Roman"/>
          <w:sz w:val="24"/>
          <w:szCs w:val="24"/>
          <w:lang w:val="en-US"/>
        </w:rPr>
        <w:t>ţi</w:t>
      </w:r>
      <w:r w:rsidR="005C7092" w:rsidRPr="005C7092">
        <w:rPr>
          <w:rFonts w:ascii="Times New Roman" w:eastAsia="Times New Roman" w:hAnsi="Times New Roman" w:cs="Times New Roman"/>
          <w:sz w:val="24"/>
          <w:szCs w:val="24"/>
          <w:lang w:val="en-US"/>
        </w:rPr>
        <w:t xml:space="preserve"> şi majorarea capacităţilor existente de captare, </w:t>
      </w:r>
      <w:r w:rsidRPr="00A23D03">
        <w:rPr>
          <w:rFonts w:ascii="Times New Roman" w:eastAsia="Times New Roman" w:hAnsi="Times New Roman" w:cs="Times New Roman"/>
          <w:sz w:val="24"/>
          <w:szCs w:val="24"/>
          <w:lang w:val="en-US"/>
        </w:rPr>
        <w:t>de pompare, de transport, de tratare, de înmagazinare şi de distribuţie a apei tehnologice şi a apei potabile, de colectare, de transport, de epurare şi de evacuare a apelor uzate şi epurate.</w:t>
      </w:r>
    </w:p>
    <w:p w:rsidR="00607D48" w:rsidRDefault="005C7092">
      <w:pPr>
        <w:pStyle w:val="Listparagraf"/>
        <w:numPr>
          <w:ilvl w:val="0"/>
          <w:numId w:val="6"/>
        </w:numPr>
        <w:tabs>
          <w:tab w:val="left" w:pos="993"/>
        </w:tabs>
        <w:spacing w:after="0"/>
        <w:ind w:left="0" w:firstLine="708"/>
        <w:jc w:val="both"/>
        <w:rPr>
          <w:rFonts w:ascii="Times New Roman" w:eastAsia="Times New Roman" w:hAnsi="Times New Roman" w:cs="Times New Roman"/>
          <w:sz w:val="24"/>
          <w:szCs w:val="24"/>
          <w:lang w:val="en-US"/>
        </w:rPr>
      </w:pPr>
      <w:r w:rsidRPr="005C7092">
        <w:rPr>
          <w:rFonts w:ascii="Times New Roman" w:eastAsia="Times New Roman" w:hAnsi="Times New Roman" w:cs="Times New Roman"/>
          <w:sz w:val="24"/>
          <w:szCs w:val="24"/>
          <w:lang w:val="en-US"/>
        </w:rPr>
        <w:t xml:space="preserve">Întreţinerea </w:t>
      </w:r>
      <w:r w:rsidR="00112E40">
        <w:rPr>
          <w:rFonts w:ascii="Times New Roman" w:eastAsia="Times New Roman" w:hAnsi="Times New Roman" w:cs="Times New Roman"/>
          <w:sz w:val="24"/>
          <w:szCs w:val="24"/>
          <w:lang w:val="en-US"/>
        </w:rPr>
        <w:t xml:space="preserve">sistemului </w:t>
      </w:r>
      <w:r w:rsidRPr="005C7092">
        <w:rPr>
          <w:rFonts w:ascii="Times New Roman" w:eastAsia="Times New Roman" w:hAnsi="Times New Roman" w:cs="Times New Roman"/>
          <w:sz w:val="24"/>
          <w:szCs w:val="24"/>
          <w:lang w:val="en-US"/>
        </w:rPr>
        <w:t>public de alimentare cu apă şi de canalizare include activităţile şi operaţiunile desfăşurate de operator privind repara</w:t>
      </w:r>
      <w:r w:rsidR="00A23D03" w:rsidRPr="00A23D03">
        <w:rPr>
          <w:rFonts w:ascii="Times New Roman" w:eastAsia="Times New Roman" w:hAnsi="Times New Roman" w:cs="Times New Roman"/>
          <w:sz w:val="24"/>
          <w:szCs w:val="24"/>
          <w:lang w:val="en-US"/>
        </w:rPr>
        <w:t>ţia capitală, renovarea, şi înlocuirea reţelelor publice de alimentare cu apă şi de canalizare, a staţiilor de pompare şi de tratare a apei, a staţiilor de epurare a apelor uzate şi a altor imobilizări corporale aflate la balanţă operatorului şi utilizate în activitatea serviciului public de alimentare cu apă şi de canalizare, reparaţia curentă, deservirea, verificarea, asigurarea securităţii reţelelor publice de apă şi de canalizare, a altor imobilizări corporale şi necorporale utilizate în activitatea de furnizare a serviciilor publice de alimentare cu apă şi de canalizare, inclusiv a celor transmise de către organele administraţiei publice locale la exploatare şi deservire tehnică, instalarea, conform legislaţiei, verificarea, reparaţia şi înlocuirea contoarelor de apă la consumatorii casnici, deservirea, şi reparaţia curentă a reţelelor de apă şi  de canalizare din blocurile locative în care, conform legii, sunt încheiate contracte de furnizare a serviciului public de alimentare cu apă şi de canalizare cu fiecare proprietar/chiriaş de apartament din blocurile locative.</w:t>
      </w:r>
    </w:p>
    <w:p w:rsidR="00607D48" w:rsidRDefault="00A23D03">
      <w:pPr>
        <w:pStyle w:val="Listparagraf"/>
        <w:numPr>
          <w:ilvl w:val="0"/>
          <w:numId w:val="6"/>
        </w:numPr>
        <w:tabs>
          <w:tab w:val="left" w:pos="993"/>
        </w:tabs>
        <w:spacing w:after="0"/>
        <w:ind w:left="0"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 xml:space="preserve">Utilizarea reţelelor publice de alimentare cu apă include activităţile şi operaţiunile operatorului legate de captarea, de transportul şi de tratarea apei brute, de transportul, de distribuţia, de evidenţa şi de furnizarea apei tehnologice şi a apei potabile consumatorilor, asigurarea regimurilor optime </w:t>
      </w:r>
      <w:r w:rsidRPr="00A23D03">
        <w:rPr>
          <w:rFonts w:ascii="Times New Roman" w:eastAsia="Times New Roman" w:hAnsi="Times New Roman" w:cs="Times New Roman"/>
          <w:sz w:val="24"/>
          <w:szCs w:val="24"/>
          <w:lang w:val="en-US"/>
        </w:rPr>
        <w:lastRenderedPageBreak/>
        <w:t>de funcţionare a sistemului public de alimentare cu apă şi asigurarea calităţii apei livrate la punctele de delimitare cu consumatorii.</w:t>
      </w:r>
    </w:p>
    <w:p w:rsidR="00607D48" w:rsidRDefault="00A23D03">
      <w:pPr>
        <w:pStyle w:val="Listparagraf"/>
        <w:numPr>
          <w:ilvl w:val="0"/>
          <w:numId w:val="6"/>
        </w:numPr>
        <w:tabs>
          <w:tab w:val="left" w:pos="993"/>
        </w:tabs>
        <w:spacing w:after="0"/>
        <w:ind w:left="0"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Utilizarea reţelelor publice de canalizare şi epurarea apelor uzate include activităţile şi operaţiunile operatorului ce ţin de colectarea, de transportul până la staţiile de epurare a apelor uzate de la consumator şi a apelor pluviale din intravilanul localităţilor care ajung în sistemul public de canalizare, epurarea apelor uzate, evacuarea apelor epurate în emisar, evacuarea, tratarea şi depozitarea nămolurilor provenite din tratarea apelor uzate.</w:t>
      </w:r>
    </w:p>
    <w:p w:rsidR="00607D48" w:rsidRDefault="00A23D03">
      <w:pPr>
        <w:pStyle w:val="Listparagraf"/>
        <w:numPr>
          <w:ilvl w:val="0"/>
          <w:numId w:val="6"/>
        </w:numPr>
        <w:tabs>
          <w:tab w:val="left" w:pos="993"/>
        </w:tabs>
        <w:spacing w:after="0"/>
        <w:ind w:left="0"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 xml:space="preserve">Furnizarea apei consumatorilor şi serviciul public de canalizare include activităţile şi operaţiunile operatorului ce ţin de încheierea contractelor cu consumatorii de furnizare a serviciului </w:t>
      </w:r>
      <w:r w:rsidR="00620630">
        <w:rPr>
          <w:rFonts w:ascii="Times New Roman" w:eastAsia="Times New Roman" w:hAnsi="Times New Roman" w:cs="Times New Roman"/>
          <w:sz w:val="24"/>
          <w:szCs w:val="24"/>
          <w:lang w:val="en-US"/>
        </w:rPr>
        <w:t xml:space="preserve">public </w:t>
      </w:r>
      <w:r w:rsidRPr="00A23D03">
        <w:rPr>
          <w:rFonts w:ascii="Times New Roman" w:eastAsia="Times New Roman" w:hAnsi="Times New Roman" w:cs="Times New Roman"/>
          <w:sz w:val="24"/>
          <w:szCs w:val="24"/>
          <w:lang w:val="en-US"/>
        </w:rPr>
        <w:t xml:space="preserve">de alimentare cu apă şi de canalizare, determinarea, în baza indicaţiilor contoarelor, a volumelor de apă consumate de fiecare consumator, facturarea apei potabile şi tehnologice furnizate şi a serviciului public de canalizare furnizat consumatorilor, colectarea plăţilor pentru apa furnizată şi serviciul de canalizare furnizat consumatorilor şi menţinerea relaţiilor cu consumatorii. </w:t>
      </w:r>
    </w:p>
    <w:p w:rsidR="00607D48" w:rsidRDefault="00A23D03">
      <w:pPr>
        <w:pStyle w:val="Listparagraf"/>
        <w:numPr>
          <w:ilvl w:val="0"/>
          <w:numId w:val="6"/>
        </w:numPr>
        <w:tabs>
          <w:tab w:val="left" w:pos="993"/>
        </w:tabs>
        <w:spacing w:after="0"/>
        <w:ind w:left="0"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Prezenta Metodologie reglementează modul de calculare</w:t>
      </w:r>
      <w:r w:rsidR="00112E40">
        <w:rPr>
          <w:rFonts w:ascii="Times New Roman" w:eastAsia="Times New Roman" w:hAnsi="Times New Roman" w:cs="Times New Roman"/>
          <w:sz w:val="24"/>
          <w:szCs w:val="24"/>
          <w:lang w:val="en-US"/>
        </w:rPr>
        <w:t>,</w:t>
      </w:r>
      <w:r w:rsidRPr="00A23D03">
        <w:rPr>
          <w:rFonts w:ascii="Times New Roman" w:eastAsia="Times New Roman" w:hAnsi="Times New Roman" w:cs="Times New Roman"/>
          <w:sz w:val="24"/>
          <w:szCs w:val="24"/>
          <w:lang w:val="en-US"/>
        </w:rPr>
        <w:t xml:space="preserve"> aprobare, ajustare şi aplicare a următoarelor tarife:</w:t>
      </w:r>
    </w:p>
    <w:p w:rsidR="00607D48" w:rsidRDefault="00A23D03">
      <w:pPr>
        <w:spacing w:after="0"/>
        <w:ind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a) tarifele pentru serviciul public de alimentare cu apa tehnologică;</w:t>
      </w:r>
    </w:p>
    <w:p w:rsidR="00607D48" w:rsidRDefault="00A23D03">
      <w:pPr>
        <w:spacing w:after="0"/>
        <w:ind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b) tarifele pentru serviciul public de alimentare cu apă potabilă diferenţiate în dependenţă de locul de furnizare a apei potabile, după cum urmează:</w:t>
      </w:r>
    </w:p>
    <w:p w:rsidR="00607D48" w:rsidRDefault="00A23D03">
      <w:pPr>
        <w:spacing w:after="0"/>
        <w:ind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 la punctele de ieşire din reţelele publice de alimentare cu apă potabilă;</w:t>
      </w:r>
    </w:p>
    <w:p w:rsidR="00607D48" w:rsidRDefault="00A23D03">
      <w:pPr>
        <w:spacing w:after="0"/>
        <w:ind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 xml:space="preserve">- la punctele de ieşire din reţelele interne de apă ale blocurilor locative (în apartamente). </w:t>
      </w:r>
    </w:p>
    <w:p w:rsidR="00607D48" w:rsidRDefault="00A23D03">
      <w:pPr>
        <w:spacing w:after="0"/>
        <w:ind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d) tarifelor pentru serviciul public de canalizare şi de epurare a apelor uzate.</w:t>
      </w:r>
    </w:p>
    <w:p w:rsidR="00BB6528" w:rsidRPr="00BB6528" w:rsidRDefault="00A23D03" w:rsidP="00BB6528">
      <w:pPr>
        <w:pStyle w:val="Listparagraf"/>
        <w:numPr>
          <w:ilvl w:val="0"/>
          <w:numId w:val="6"/>
        </w:numPr>
        <w:tabs>
          <w:tab w:val="left" w:pos="993"/>
        </w:tabs>
        <w:spacing w:after="0"/>
        <w:ind w:left="0"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În sensul prezentei Metodologii</w:t>
      </w:r>
      <w:r w:rsidR="00AF4217" w:rsidRPr="00AF4217">
        <w:rPr>
          <w:rFonts w:ascii="Times New Roman" w:hAnsi="Times New Roman" w:cs="Times New Roman"/>
          <w:sz w:val="24"/>
          <w:szCs w:val="24"/>
          <w:lang w:val="en-US"/>
        </w:rPr>
        <w:t xml:space="preserve"> noţiunile şi termenii utilizaţi semnifică</w:t>
      </w:r>
    </w:p>
    <w:p w:rsidR="004B7F10" w:rsidRDefault="00A23D03">
      <w:pPr>
        <w:pStyle w:val="Listparagraf"/>
        <w:tabs>
          <w:tab w:val="left" w:pos="993"/>
          <w:tab w:val="left" w:pos="1134"/>
        </w:tabs>
        <w:spacing w:after="0"/>
        <w:ind w:left="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 xml:space="preserve"> următoarele:</w:t>
      </w:r>
    </w:p>
    <w:p w:rsidR="00607D48" w:rsidRDefault="00A23D03">
      <w:pPr>
        <w:spacing w:after="0"/>
        <w:ind w:firstLine="708"/>
        <w:jc w:val="both"/>
        <w:rPr>
          <w:rFonts w:ascii="Times New Roman" w:eastAsia="Times New Roman" w:hAnsi="Times New Roman" w:cs="Times New Roman"/>
          <w:b/>
          <w:sz w:val="24"/>
          <w:szCs w:val="24"/>
          <w:lang w:val="en-US"/>
        </w:rPr>
      </w:pPr>
      <w:r w:rsidRPr="00A23D03">
        <w:rPr>
          <w:rFonts w:ascii="Times New Roman" w:hAnsi="Times New Roman" w:cs="Times New Roman"/>
          <w:b/>
          <w:iCs/>
          <w:sz w:val="24"/>
          <w:szCs w:val="24"/>
          <w:lang w:val="en-US"/>
        </w:rPr>
        <w:t>consumator noncasnic</w:t>
      </w:r>
      <w:r w:rsidRPr="00A23D03">
        <w:rPr>
          <w:rFonts w:ascii="Times New Roman" w:hAnsi="Times New Roman" w:cs="Times New Roman"/>
          <w:sz w:val="24"/>
          <w:szCs w:val="24"/>
          <w:lang w:val="en-US"/>
        </w:rPr>
        <w:t xml:space="preserve"> – persoană fizică sau juridică care utilizează serviciul public de alimentare cu apă şi de canalizare, furnizat de operator în bază de contract, pentru necesităţi legate de activitatea de întreprinzător sau de cea profesională</w:t>
      </w:r>
      <w:r w:rsidR="00572312" w:rsidRPr="00572312">
        <w:rPr>
          <w:rFonts w:ascii="Times New Roman" w:hAnsi="Times New Roman" w:cs="Times New Roman"/>
          <w:sz w:val="24"/>
          <w:szCs w:val="24"/>
          <w:lang w:val="en-US"/>
        </w:rPr>
        <w:t>;</w:t>
      </w:r>
    </w:p>
    <w:p w:rsidR="00607D48" w:rsidRDefault="005C7092">
      <w:pPr>
        <w:spacing w:after="0"/>
        <w:ind w:firstLine="708"/>
        <w:jc w:val="both"/>
        <w:rPr>
          <w:rFonts w:ascii="Times New Roman" w:eastAsia="Times New Roman" w:hAnsi="Times New Roman" w:cs="Times New Roman"/>
          <w:sz w:val="24"/>
          <w:szCs w:val="24"/>
          <w:lang w:val="en-US"/>
        </w:rPr>
      </w:pPr>
      <w:r w:rsidRPr="005C7092">
        <w:rPr>
          <w:rFonts w:ascii="Times New Roman" w:eastAsia="Times New Roman" w:hAnsi="Times New Roman" w:cs="Times New Roman"/>
          <w:b/>
          <w:sz w:val="24"/>
          <w:szCs w:val="24"/>
          <w:lang w:val="en-US"/>
        </w:rPr>
        <w:t>devieri tarifare</w:t>
      </w:r>
      <w:r w:rsidRPr="005C7092">
        <w:rPr>
          <w:rFonts w:ascii="Times New Roman" w:eastAsia="Times New Roman" w:hAnsi="Times New Roman" w:cs="Times New Roman"/>
          <w:sz w:val="24"/>
          <w:szCs w:val="24"/>
          <w:lang w:val="en-US"/>
        </w:rPr>
        <w:t xml:space="preserve"> – componenta de corectare în anul de reglementare a veniturilor operatorului rezultată din diferen</w:t>
      </w:r>
      <w:r w:rsidR="00A23D03" w:rsidRPr="00A23D03">
        <w:rPr>
          <w:rFonts w:ascii="Times New Roman" w:eastAsia="Times New Roman" w:hAnsi="Times New Roman" w:cs="Times New Roman"/>
          <w:sz w:val="24"/>
          <w:szCs w:val="24"/>
          <w:lang w:val="en-US"/>
        </w:rPr>
        <w:t xml:space="preserve">ţa dintre parametrii prognozaţi la determinarea tarifelor şi cei real înregistraţi în perioada precedentă de reglementare. Aceste devieri se determină în baza diferenţei parvenite în perioada precedentă de reglementare de la modificarea reală a următorilor parametri faţă de cei prognozaţi, incluşi în calculul tarifelor: volumele de apă tehnologică şi de apă potabilă furnizate consumatorilor; volumul apelor uzate colectate de la consumatori; modificarea cotelor impozitelor, taxelor şi altor plăti incluse în cheltuieli conform actelor legislative şi normative în domeniu; indicii de ajustare a costurilor de bază; valorii nete a </w:t>
      </w:r>
      <w:r w:rsidR="002E6015" w:rsidRPr="00A23D03">
        <w:rPr>
          <w:rFonts w:ascii="Times New Roman" w:eastAsia="Times New Roman" w:hAnsi="Times New Roman" w:cs="Times New Roman"/>
          <w:sz w:val="24"/>
          <w:szCs w:val="24"/>
          <w:lang w:val="ro-RO"/>
        </w:rPr>
        <w:t>a imobilizărilor corporale şi necorporale</w:t>
      </w:r>
      <w:r w:rsidR="00A23D03" w:rsidRPr="00A23D03">
        <w:rPr>
          <w:rFonts w:ascii="Times New Roman" w:eastAsia="Times New Roman" w:hAnsi="Times New Roman" w:cs="Times New Roman"/>
          <w:sz w:val="24"/>
          <w:szCs w:val="24"/>
          <w:lang w:val="en-US"/>
        </w:rPr>
        <w:t xml:space="preserve">; </w:t>
      </w:r>
    </w:p>
    <w:p w:rsidR="00607D48" w:rsidRDefault="00A23D03">
      <w:pPr>
        <w:spacing w:after="0"/>
        <w:ind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b/>
          <w:sz w:val="24"/>
          <w:szCs w:val="24"/>
          <w:lang w:val="en-US"/>
        </w:rPr>
        <w:t>punctele de ieşire din reţelele publice de alimentare cu apă potabilă</w:t>
      </w:r>
      <w:r w:rsidR="002E6015">
        <w:rPr>
          <w:rFonts w:ascii="Times New Roman" w:eastAsia="Times New Roman" w:hAnsi="Times New Roman" w:cs="Times New Roman"/>
          <w:b/>
          <w:sz w:val="24"/>
          <w:szCs w:val="24"/>
          <w:lang w:val="en-US"/>
        </w:rPr>
        <w:t xml:space="preserve"> </w:t>
      </w:r>
      <w:r w:rsidRPr="00A23D03">
        <w:rPr>
          <w:rFonts w:ascii="Times New Roman" w:eastAsia="Times New Roman" w:hAnsi="Times New Roman" w:cs="Times New Roman"/>
          <w:sz w:val="24"/>
          <w:szCs w:val="24"/>
          <w:lang w:val="en-US"/>
        </w:rPr>
        <w:t>- setul de puncte de delimitare a reţelelor publice de alimentare cu apă potabilă cu instalaţiile interne de apă ale consumatorilor casnici ce dispun de case individuale, ale blocurilor locative şi ale tuturor consumatorilor noncasnici;</w:t>
      </w:r>
    </w:p>
    <w:p w:rsidR="00607D48" w:rsidRDefault="00A23D03">
      <w:pPr>
        <w:spacing w:after="0"/>
        <w:ind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b/>
          <w:sz w:val="24"/>
          <w:szCs w:val="24"/>
          <w:lang w:val="en-US"/>
        </w:rPr>
        <w:t xml:space="preserve">punctele de ieşire din reţelele interne de apă din blocurile locative (în apartamente) - </w:t>
      </w:r>
      <w:r w:rsidRPr="00A23D03">
        <w:rPr>
          <w:rFonts w:ascii="Times New Roman" w:eastAsia="Times New Roman" w:hAnsi="Times New Roman" w:cs="Times New Roman"/>
          <w:sz w:val="24"/>
          <w:szCs w:val="24"/>
          <w:lang w:val="en-US"/>
        </w:rPr>
        <w:t xml:space="preserve">setul de puncte ce delimitează instalaţiile interne de apă ale consumatorilor casnici din apartamentele blocurilor locative faţă de reţelele interne de apă din aceste blocuri. Punctul de delimitare a instalaţiilor interne de apă ale consumatorilor casnici  </w:t>
      </w:r>
      <w:r w:rsidR="002E5C00">
        <w:rPr>
          <w:rFonts w:ascii="Times New Roman" w:eastAsia="Times New Roman" w:hAnsi="Times New Roman" w:cs="Times New Roman"/>
          <w:sz w:val="24"/>
          <w:szCs w:val="24"/>
          <w:lang w:val="en-US"/>
        </w:rPr>
        <w:t>di</w:t>
      </w:r>
      <w:r w:rsidR="005C7092" w:rsidRPr="005C7092">
        <w:rPr>
          <w:rFonts w:ascii="Times New Roman" w:eastAsia="Times New Roman" w:hAnsi="Times New Roman" w:cs="Times New Roman"/>
          <w:sz w:val="24"/>
          <w:szCs w:val="24"/>
          <w:lang w:val="en-US"/>
        </w:rPr>
        <w:t xml:space="preserve">n apartamente faţă de reţelele interne a blocului de </w:t>
      </w:r>
      <w:r w:rsidRPr="00A23D03">
        <w:rPr>
          <w:rFonts w:ascii="Times New Roman" w:eastAsia="Times New Roman" w:hAnsi="Times New Roman" w:cs="Times New Roman"/>
          <w:sz w:val="24"/>
          <w:szCs w:val="24"/>
          <w:lang w:val="en-US"/>
        </w:rPr>
        <w:t>locuit se stabileşte la ieşire din contorul instalat în apartament.</w:t>
      </w:r>
    </w:p>
    <w:p w:rsidR="00607D48" w:rsidRDefault="00A23D03">
      <w:pPr>
        <w:spacing w:after="0"/>
        <w:ind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b/>
          <w:sz w:val="24"/>
          <w:szCs w:val="24"/>
          <w:lang w:val="en-US"/>
        </w:rPr>
        <w:t>tarif pentru serviciul public de alimentare cu apă tehnologică</w:t>
      </w:r>
      <w:r w:rsidRPr="00A23D03">
        <w:rPr>
          <w:rFonts w:ascii="Times New Roman" w:eastAsia="Times New Roman" w:hAnsi="Times New Roman" w:cs="Times New Roman"/>
          <w:sz w:val="24"/>
          <w:szCs w:val="24"/>
          <w:lang w:val="en-US"/>
        </w:rPr>
        <w:t xml:space="preserve"> - contravaloarea tuturor activităţilor şi operaţiunilor privind dezvoltarea, întreţinerea şi utilizarea reţelelor publice de alimentare cu apă, desfăşurate de operator şi necesare pentru </w:t>
      </w:r>
      <w:r w:rsidR="0008732D">
        <w:rPr>
          <w:rFonts w:ascii="Times New Roman" w:eastAsia="Times New Roman" w:hAnsi="Times New Roman" w:cs="Times New Roman"/>
          <w:sz w:val="24"/>
          <w:szCs w:val="24"/>
          <w:lang w:val="en-US"/>
        </w:rPr>
        <w:t>furnizare</w:t>
      </w:r>
      <w:r w:rsidR="0008732D" w:rsidRPr="00A23D03">
        <w:rPr>
          <w:rFonts w:ascii="Times New Roman" w:eastAsia="Times New Roman" w:hAnsi="Times New Roman" w:cs="Times New Roman"/>
          <w:sz w:val="24"/>
          <w:szCs w:val="24"/>
          <w:lang w:val="en-US"/>
        </w:rPr>
        <w:t xml:space="preserve"> </w:t>
      </w:r>
      <w:r w:rsidRPr="00A23D03">
        <w:rPr>
          <w:rFonts w:ascii="Times New Roman" w:eastAsia="Times New Roman" w:hAnsi="Times New Roman" w:cs="Times New Roman"/>
          <w:sz w:val="24"/>
          <w:szCs w:val="24"/>
          <w:lang w:val="en-US"/>
        </w:rPr>
        <w:t xml:space="preserve">consumatorilor a serviciului public de alimentarea cu apă tehnologică. Tariful pentru serviciul public de alimentare cu apă tehnologică se </w:t>
      </w:r>
      <w:r w:rsidRPr="00A23D03">
        <w:rPr>
          <w:rFonts w:ascii="Times New Roman" w:eastAsia="Times New Roman" w:hAnsi="Times New Roman" w:cs="Times New Roman"/>
          <w:sz w:val="24"/>
          <w:szCs w:val="24"/>
          <w:lang w:val="en-US"/>
        </w:rPr>
        <w:lastRenderedPageBreak/>
        <w:t>stabileşte la 1 m3 de apă tehnologică, nu include</w:t>
      </w:r>
      <w:r w:rsidR="00620630">
        <w:rPr>
          <w:rFonts w:ascii="Times New Roman" w:eastAsia="Times New Roman" w:hAnsi="Times New Roman" w:cs="Times New Roman"/>
          <w:sz w:val="24"/>
          <w:szCs w:val="24"/>
          <w:lang w:val="en-US"/>
        </w:rPr>
        <w:t xml:space="preserve"> taxa pe valoare adăugată (</w:t>
      </w:r>
      <w:r w:rsidRPr="00A23D03">
        <w:rPr>
          <w:rFonts w:ascii="Times New Roman" w:eastAsia="Times New Roman" w:hAnsi="Times New Roman" w:cs="Times New Roman"/>
          <w:sz w:val="24"/>
          <w:szCs w:val="24"/>
          <w:lang w:val="en-US"/>
        </w:rPr>
        <w:t>TVA</w:t>
      </w:r>
      <w:r w:rsidR="00620630">
        <w:rPr>
          <w:rFonts w:ascii="Times New Roman" w:eastAsia="Times New Roman" w:hAnsi="Times New Roman" w:cs="Times New Roman"/>
          <w:sz w:val="24"/>
          <w:szCs w:val="24"/>
          <w:lang w:val="en-US"/>
        </w:rPr>
        <w:t>)</w:t>
      </w:r>
      <w:r w:rsidRPr="00A23D03">
        <w:rPr>
          <w:rFonts w:ascii="Times New Roman" w:eastAsia="Times New Roman" w:hAnsi="Times New Roman" w:cs="Times New Roman"/>
          <w:sz w:val="24"/>
          <w:szCs w:val="24"/>
          <w:lang w:val="en-US"/>
        </w:rPr>
        <w:t xml:space="preserve"> şi se aplică pentru toţi consumatorii de apă tehnologică deserviţi de operator; </w:t>
      </w:r>
    </w:p>
    <w:p w:rsidR="00607D48" w:rsidRDefault="00A23D03">
      <w:pPr>
        <w:spacing w:after="0"/>
        <w:ind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b/>
          <w:sz w:val="24"/>
          <w:szCs w:val="24"/>
          <w:lang w:val="en-US"/>
        </w:rPr>
        <w:t>t</w:t>
      </w:r>
      <w:r w:rsidR="00572312" w:rsidRPr="00572312">
        <w:rPr>
          <w:rFonts w:ascii="Times New Roman" w:eastAsia="Times New Roman" w:hAnsi="Times New Roman" w:cs="Times New Roman"/>
          <w:b/>
          <w:sz w:val="24"/>
          <w:szCs w:val="24"/>
          <w:lang w:val="en-US"/>
        </w:rPr>
        <w:t>arif pentru serviciul public de alimentare cu apă potabilă</w:t>
      </w:r>
      <w:r w:rsidR="00572312" w:rsidRPr="00572312">
        <w:rPr>
          <w:rFonts w:ascii="Times New Roman" w:eastAsia="Times New Roman" w:hAnsi="Times New Roman" w:cs="Times New Roman"/>
          <w:sz w:val="24"/>
          <w:szCs w:val="24"/>
          <w:lang w:val="en-US"/>
        </w:rPr>
        <w:t xml:space="preserve"> – contravaloarea tuturor activităţilor şi operaţiunilor privind dezvoltarea, întreţinerea şi utilizarea reţelelor publice de alimentare cu apă, desfăşurate de operator şi necesare pentru </w:t>
      </w:r>
      <w:r w:rsidR="0008732D">
        <w:rPr>
          <w:rFonts w:ascii="Times New Roman" w:eastAsia="Times New Roman" w:hAnsi="Times New Roman" w:cs="Times New Roman"/>
          <w:sz w:val="24"/>
          <w:szCs w:val="24"/>
          <w:lang w:val="en-US"/>
        </w:rPr>
        <w:t>furnizarea</w:t>
      </w:r>
      <w:r w:rsidR="00572312" w:rsidRPr="00572312">
        <w:rPr>
          <w:rFonts w:ascii="Times New Roman" w:eastAsia="Times New Roman" w:hAnsi="Times New Roman" w:cs="Times New Roman"/>
          <w:sz w:val="24"/>
          <w:szCs w:val="24"/>
          <w:lang w:val="en-US"/>
        </w:rPr>
        <w:t xml:space="preserve"> serviciului public de alimentare cu apă potabilă consumato</w:t>
      </w:r>
      <w:r w:rsidR="005C7092" w:rsidRPr="005C7092">
        <w:rPr>
          <w:rFonts w:ascii="Times New Roman" w:eastAsia="Times New Roman" w:hAnsi="Times New Roman" w:cs="Times New Roman"/>
          <w:sz w:val="24"/>
          <w:szCs w:val="24"/>
          <w:lang w:val="en-US"/>
        </w:rPr>
        <w:t>rilor. Tariful pentru serviciul public de alimentarea cu apă potabilă se stabileşte la 1 m3 de apă potabilă</w:t>
      </w:r>
      <w:r w:rsidRPr="00A23D03">
        <w:rPr>
          <w:rFonts w:ascii="Times New Roman" w:eastAsia="Times New Roman" w:hAnsi="Times New Roman" w:cs="Times New Roman"/>
          <w:sz w:val="24"/>
          <w:szCs w:val="24"/>
          <w:lang w:val="en-US"/>
        </w:rPr>
        <w:t>, diferenţiat în dependenţă de locul de furnizare a apei potabile: la punctele de ieşire din reţelele publice de alimentare cu apă potabilă; sau,</w:t>
      </w:r>
      <w:r w:rsidRPr="00A23D03">
        <w:rPr>
          <w:rFonts w:ascii="Times New Roman" w:hAnsi="Times New Roman" w:cs="Times New Roman"/>
          <w:sz w:val="24"/>
          <w:szCs w:val="24"/>
          <w:lang w:val="en-US"/>
        </w:rPr>
        <w:t xml:space="preserve"> la </w:t>
      </w:r>
      <w:r w:rsidR="00572312" w:rsidRPr="00572312">
        <w:rPr>
          <w:rFonts w:ascii="Times New Roman" w:eastAsia="Times New Roman" w:hAnsi="Times New Roman" w:cs="Times New Roman"/>
          <w:sz w:val="24"/>
          <w:szCs w:val="24"/>
          <w:lang w:val="en-US"/>
        </w:rPr>
        <w:t>punctele de ieşire din reţelele interne de apă ale</w:t>
      </w:r>
      <w:r w:rsidR="005C7092" w:rsidRPr="005C7092">
        <w:rPr>
          <w:rFonts w:ascii="Times New Roman" w:eastAsia="Times New Roman" w:hAnsi="Times New Roman" w:cs="Times New Roman"/>
          <w:sz w:val="24"/>
          <w:szCs w:val="24"/>
          <w:lang w:val="en-US"/>
        </w:rPr>
        <w:t xml:space="preserve"> blocurilor locative (în apartamente, în cazul încheierii contractelor directe cu proprietarii/chiriaşii apartamentelor din blocul locativ). Tariful nu include TVA </w:t>
      </w:r>
      <w:r w:rsidRPr="00A23D03">
        <w:rPr>
          <w:rFonts w:ascii="Times New Roman" w:eastAsia="Times New Roman" w:hAnsi="Times New Roman" w:cs="Times New Roman"/>
          <w:sz w:val="24"/>
          <w:szCs w:val="24"/>
          <w:lang w:val="en-US"/>
        </w:rPr>
        <w:t>şi se aplică pentru toţi consumatorii de apă potabilă deserviţi de operator  în funcţie de locul furnizării apei potabile;</w:t>
      </w:r>
    </w:p>
    <w:p w:rsidR="00607D48" w:rsidRDefault="00A23D03">
      <w:pPr>
        <w:spacing w:after="0"/>
        <w:ind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b/>
          <w:sz w:val="24"/>
          <w:szCs w:val="24"/>
          <w:lang w:val="en-US"/>
        </w:rPr>
        <w:t>tarif pentru serviciul public de canalizare şi de epurare a apelor uzate</w:t>
      </w:r>
      <w:r w:rsidRPr="00A23D03">
        <w:rPr>
          <w:rFonts w:ascii="Times New Roman" w:eastAsia="Times New Roman" w:hAnsi="Times New Roman" w:cs="Times New Roman"/>
          <w:sz w:val="24"/>
          <w:szCs w:val="24"/>
          <w:lang w:val="en-US"/>
        </w:rPr>
        <w:t xml:space="preserve"> - contravaloarea tuturor activităţilor şi operaţiunilor privind dezvoltarea, întreţinerea şi utilizarea reţelelor publice de canalizare, desfăşurate de operator şi necesare pentru </w:t>
      </w:r>
      <w:r w:rsidR="0008732D">
        <w:rPr>
          <w:rFonts w:ascii="Times New Roman" w:eastAsia="Times New Roman" w:hAnsi="Times New Roman" w:cs="Times New Roman"/>
          <w:sz w:val="24"/>
          <w:szCs w:val="24"/>
          <w:lang w:val="en-US"/>
        </w:rPr>
        <w:t xml:space="preserve">furnizare </w:t>
      </w:r>
      <w:r w:rsidRPr="00A23D03">
        <w:rPr>
          <w:rFonts w:ascii="Times New Roman" w:eastAsia="Times New Roman" w:hAnsi="Times New Roman" w:cs="Times New Roman"/>
          <w:sz w:val="24"/>
          <w:szCs w:val="24"/>
          <w:lang w:val="en-US"/>
        </w:rPr>
        <w:t xml:space="preserve"> consumatorilor a serviciului public de canalizare şi de epurare</w:t>
      </w:r>
      <w:r w:rsidR="0008732D">
        <w:rPr>
          <w:rFonts w:ascii="Times New Roman" w:eastAsia="Times New Roman" w:hAnsi="Times New Roman" w:cs="Times New Roman"/>
          <w:sz w:val="24"/>
          <w:szCs w:val="24"/>
          <w:lang w:val="en-US"/>
        </w:rPr>
        <w:t xml:space="preserve"> </w:t>
      </w:r>
      <w:r w:rsidRPr="00A23D03">
        <w:rPr>
          <w:rFonts w:ascii="Times New Roman" w:eastAsia="Times New Roman" w:hAnsi="Times New Roman" w:cs="Times New Roman"/>
          <w:sz w:val="24"/>
          <w:szCs w:val="24"/>
          <w:lang w:val="en-US"/>
        </w:rPr>
        <w:t xml:space="preserve">a apelor uzate. Tariful pentru serviciul public de canalizare şi de epurare a apelor uzate se stabileşte la 1 m3 de apă uzată, nu include TVA şi se aplică pentru toţi consumatorii deserviţi de operator; </w:t>
      </w:r>
    </w:p>
    <w:p w:rsidR="00607D48" w:rsidRDefault="00A23D03">
      <w:pPr>
        <w:spacing w:after="0"/>
        <w:ind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b/>
          <w:sz w:val="24"/>
          <w:szCs w:val="24"/>
          <w:lang w:val="en-US"/>
        </w:rPr>
        <w:t>venit reglementat</w:t>
      </w:r>
      <w:r w:rsidRPr="00A23D03">
        <w:rPr>
          <w:rFonts w:ascii="Times New Roman" w:eastAsia="Times New Roman" w:hAnsi="Times New Roman" w:cs="Times New Roman"/>
          <w:sz w:val="24"/>
          <w:szCs w:val="24"/>
          <w:lang w:val="en-US"/>
        </w:rPr>
        <w:t xml:space="preserve"> – venitul aferent unui an calendaristic de reglementare, recunoscut de organul de reglementare ca fiind necesar şi justificat pentru acoperirea tuturor cheltuielilor reglementate ale operatorului şi posibilitatea obţinerii de către operator  a unei renabilităţi rezonabile.</w:t>
      </w:r>
    </w:p>
    <w:p w:rsidR="00607D48" w:rsidRDefault="00607D48">
      <w:pPr>
        <w:spacing w:after="0"/>
        <w:jc w:val="both"/>
        <w:rPr>
          <w:rFonts w:ascii="Times New Roman" w:eastAsia="Times New Roman" w:hAnsi="Times New Roman" w:cs="Times New Roman"/>
          <w:sz w:val="24"/>
          <w:szCs w:val="24"/>
          <w:lang w:val="en-US"/>
        </w:rPr>
      </w:pPr>
    </w:p>
    <w:p w:rsidR="00607D48" w:rsidRDefault="00A23D03">
      <w:pPr>
        <w:tabs>
          <w:tab w:val="left" w:pos="720"/>
          <w:tab w:val="left" w:pos="810"/>
        </w:tabs>
        <w:spacing w:after="120"/>
        <w:ind w:firstLine="425"/>
        <w:jc w:val="center"/>
        <w:rPr>
          <w:rFonts w:ascii="Times New Roman" w:hAnsi="Times New Roman" w:cs="Times New Roman"/>
          <w:b/>
          <w:sz w:val="24"/>
          <w:szCs w:val="24"/>
          <w:lang w:val="ro-RO"/>
        </w:rPr>
      </w:pPr>
      <w:r w:rsidRPr="00A23D03">
        <w:rPr>
          <w:rFonts w:ascii="Times New Roman" w:hAnsi="Times New Roman" w:cs="Times New Roman"/>
          <w:b/>
          <w:sz w:val="24"/>
          <w:szCs w:val="24"/>
          <w:lang w:val="ro-RO"/>
        </w:rPr>
        <w:t>SECŢIUNEA 3</w:t>
      </w:r>
    </w:p>
    <w:p w:rsidR="00607D48" w:rsidRDefault="00A23D03">
      <w:pPr>
        <w:tabs>
          <w:tab w:val="left" w:pos="720"/>
        </w:tabs>
        <w:spacing w:after="0"/>
        <w:jc w:val="center"/>
        <w:rPr>
          <w:rFonts w:ascii="Times New Roman" w:eastAsia="Times New Roman" w:hAnsi="Times New Roman" w:cs="Times New Roman"/>
          <w:b/>
          <w:sz w:val="24"/>
          <w:szCs w:val="24"/>
          <w:lang w:val="ro-RO"/>
        </w:rPr>
      </w:pPr>
      <w:r w:rsidRPr="00A23D03">
        <w:rPr>
          <w:rFonts w:ascii="Times New Roman" w:eastAsia="Times New Roman" w:hAnsi="Times New Roman" w:cs="Times New Roman"/>
          <w:b/>
          <w:sz w:val="24"/>
          <w:szCs w:val="24"/>
        </w:rPr>
        <w:t>DETERMINAREA TARIFELOR</w:t>
      </w:r>
    </w:p>
    <w:p w:rsidR="00607D48" w:rsidRDefault="00607D48">
      <w:pPr>
        <w:pStyle w:val="Listparagraf"/>
        <w:tabs>
          <w:tab w:val="left" w:pos="720"/>
        </w:tabs>
        <w:spacing w:after="0"/>
        <w:ind w:left="1440"/>
        <w:rPr>
          <w:rFonts w:ascii="Times New Roman" w:eastAsia="Times New Roman" w:hAnsi="Times New Roman" w:cs="Times New Roman"/>
          <w:sz w:val="24"/>
          <w:szCs w:val="24"/>
          <w:lang w:val="ro-RO"/>
        </w:rPr>
      </w:pPr>
    </w:p>
    <w:p w:rsidR="00607D48" w:rsidRDefault="00572312">
      <w:pPr>
        <w:pStyle w:val="Listparagraf"/>
        <w:numPr>
          <w:ilvl w:val="0"/>
          <w:numId w:val="6"/>
        </w:numPr>
        <w:tabs>
          <w:tab w:val="left" w:pos="993"/>
          <w:tab w:val="left" w:pos="1134"/>
        </w:tabs>
        <w:spacing w:after="0"/>
        <w:ind w:left="0" w:firstLine="708"/>
        <w:jc w:val="both"/>
        <w:rPr>
          <w:rFonts w:ascii="Times New Roman" w:eastAsia="Times New Roman" w:hAnsi="Times New Roman" w:cs="Times New Roman"/>
          <w:sz w:val="24"/>
          <w:szCs w:val="24"/>
          <w:lang w:val="en-US"/>
        </w:rPr>
      </w:pPr>
      <w:r w:rsidRPr="00572312">
        <w:rPr>
          <w:rFonts w:ascii="Times New Roman" w:eastAsia="Times New Roman" w:hAnsi="Times New Roman" w:cs="Times New Roman"/>
          <w:sz w:val="24"/>
          <w:szCs w:val="24"/>
          <w:lang w:val="en-US"/>
        </w:rPr>
        <w:t>Tariful pentru serviciul public de alimentare cu apă tehnologică se determină în baza formulei:</w:t>
      </w:r>
    </w:p>
    <w:p w:rsidR="00607D48" w:rsidRDefault="00FF0B6C">
      <w:pPr>
        <w:spacing w:after="0"/>
        <w:jc w:val="center"/>
        <w:rPr>
          <w:rFonts w:ascii="Times New Roman" w:eastAsia="Times New Roman" w:hAnsi="Times New Roman" w:cs="Times New Roman"/>
          <w:sz w:val="24"/>
          <w:szCs w:val="24"/>
          <w:lang w:val="en-US"/>
        </w:rPr>
      </w:pPr>
      <m:oMath>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TSAT</m:t>
            </m:r>
          </m:e>
          <m:sub>
            <m:r>
              <m:rPr>
                <m:sty m:val="bi"/>
              </m:rPr>
              <w:rPr>
                <w:rFonts w:ascii="Cambria Math" w:eastAsia="Times New Roman" w:hAnsi="Cambria Math" w:cs="Times New Roman"/>
                <w:sz w:val="24"/>
                <w:szCs w:val="24"/>
              </w:rPr>
              <m:t>n</m:t>
            </m:r>
            <m:r>
              <m:rPr>
                <m:sty m:val="bi"/>
              </m:rPr>
              <w:rPr>
                <w:rFonts w:ascii="Cambria Math" w:eastAsia="Times New Roman" w:hAnsi="Times New Roman" w:cs="Times New Roman"/>
                <w:sz w:val="24"/>
                <w:szCs w:val="24"/>
                <w:lang w:val="en-US"/>
              </w:rPr>
              <m:t xml:space="preserve"> </m:t>
            </m:r>
          </m:sub>
        </m:sSub>
        <m:r>
          <m:rPr>
            <m:sty m:val="bi"/>
          </m:rPr>
          <w:rPr>
            <w:rFonts w:ascii="Cambria Math" w:eastAsia="Times New Roman" w:hAnsi="Times New Roman" w:cs="Times New Roman"/>
            <w:sz w:val="24"/>
            <w:szCs w:val="24"/>
            <w:lang w:val="en-US"/>
          </w:rPr>
          <m:t>=</m:t>
        </m:r>
        <m:f>
          <m:fPr>
            <m:ctrlPr>
              <w:rPr>
                <w:rFonts w:ascii="Cambria Math" w:eastAsia="Times New Roman" w:hAnsi="Times New Roman" w:cs="Times New Roman"/>
                <w:b/>
                <w:i/>
                <w:sz w:val="24"/>
                <w:szCs w:val="24"/>
              </w:rPr>
            </m:ctrlPr>
          </m:fPr>
          <m:num>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VSAT</m:t>
                </m:r>
              </m:e>
              <m:sub>
                <m:r>
                  <m:rPr>
                    <m:sty m:val="bi"/>
                  </m:rPr>
                  <w:rPr>
                    <w:rFonts w:ascii="Cambria Math" w:eastAsia="Times New Roman" w:hAnsi="Cambria Math" w:cs="Times New Roman"/>
                    <w:sz w:val="24"/>
                    <w:szCs w:val="24"/>
                  </w:rPr>
                  <m:t>n</m:t>
                </m:r>
              </m:sub>
            </m:sSub>
          </m:num>
          <m:den>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VAT</m:t>
                </m:r>
              </m:e>
              <m:sub>
                <m:r>
                  <m:rPr>
                    <m:sty m:val="bi"/>
                  </m:rPr>
                  <w:rPr>
                    <w:rFonts w:ascii="Cambria Math" w:eastAsia="Times New Roman" w:hAnsi="Cambria Math" w:cs="Times New Roman"/>
                    <w:sz w:val="24"/>
                    <w:szCs w:val="24"/>
                  </w:rPr>
                  <m:t>n</m:t>
                </m:r>
              </m:sub>
            </m:sSub>
          </m:den>
        </m:f>
        <m:r>
          <m:rPr>
            <m:sty m:val="bi"/>
          </m:rPr>
          <w:rPr>
            <w:rFonts w:ascii="Cambria Math" w:eastAsia="Times New Roman" w:hAnsi="Times New Roman" w:cs="Times New Roman"/>
            <w:sz w:val="24"/>
            <w:szCs w:val="24"/>
            <w:lang w:val="en-US"/>
          </w:rPr>
          <m:t>=</m:t>
        </m:r>
        <m:f>
          <m:fPr>
            <m:ctrlPr>
              <w:rPr>
                <w:rFonts w:ascii="Cambria Math" w:eastAsia="Times New Roman" w:hAnsi="Times New Roman" w:cs="Times New Roman"/>
                <w:b/>
                <w:i/>
                <w:sz w:val="24"/>
                <w:szCs w:val="24"/>
              </w:rPr>
            </m:ctrlPr>
          </m:fPr>
          <m:num>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CSAT</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m:t>
            </m:r>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RAT</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m:t>
            </m:r>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DVT</m:t>
                </m:r>
              </m:e>
              <m:sub>
                <m:r>
                  <m:rPr>
                    <m:sty m:val="bi"/>
                  </m:rPr>
                  <w:rPr>
                    <w:rFonts w:ascii="Cambria Math" w:eastAsia="Times New Roman" w:hAnsi="Cambria Math" w:cs="Times New Roman"/>
                    <w:sz w:val="24"/>
                    <w:szCs w:val="24"/>
                  </w:rPr>
                  <m:t>n</m:t>
                </m:r>
                <m:r>
                  <m:rPr>
                    <m:sty m:val="bi"/>
                  </m:rPr>
                  <w:rPr>
                    <w:rFonts w:ascii="Times New Roman" w:eastAsia="Times New Roman" w:hAnsi="Times New Roman" w:cs="Times New Roman"/>
                    <w:sz w:val="24"/>
                    <w:szCs w:val="24"/>
                    <w:lang w:val="en-US"/>
                  </w:rPr>
                  <m:t>-</m:t>
                </m:r>
                <m:r>
                  <m:rPr>
                    <m:sty m:val="bi"/>
                  </m:rPr>
                  <w:rPr>
                    <w:rFonts w:ascii="Cambria Math" w:eastAsia="Times New Roman" w:hAnsi="Cambria Math" w:cs="Times New Roman"/>
                    <w:sz w:val="24"/>
                    <w:szCs w:val="24"/>
                  </w:rPr>
                  <m:t>1</m:t>
                </m:r>
              </m:sub>
            </m:sSub>
          </m:num>
          <m:den>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VAT</m:t>
                </m:r>
              </m:e>
              <m:sub>
                <m:r>
                  <m:rPr>
                    <m:sty m:val="bi"/>
                  </m:rPr>
                  <w:rPr>
                    <w:rFonts w:ascii="Cambria Math" w:eastAsia="Times New Roman" w:hAnsi="Cambria Math" w:cs="Times New Roman"/>
                    <w:sz w:val="24"/>
                    <w:szCs w:val="24"/>
                  </w:rPr>
                  <m:t>n</m:t>
                </m:r>
              </m:sub>
            </m:sSub>
          </m:den>
        </m:f>
      </m:oMath>
      <w:r w:rsidR="00572312" w:rsidRPr="00572312">
        <w:rPr>
          <w:rFonts w:ascii="Times New Roman" w:eastAsia="Times New Roman" w:hAnsi="Times New Roman" w:cs="Times New Roman"/>
          <w:b/>
          <w:sz w:val="24"/>
          <w:szCs w:val="24"/>
          <w:lang w:val="en-US"/>
        </w:rPr>
        <w:t xml:space="preserve">   </w:t>
      </w:r>
      <w:r w:rsidR="00572312" w:rsidRPr="00572312">
        <w:rPr>
          <w:rFonts w:ascii="Times New Roman" w:eastAsia="Times New Roman" w:hAnsi="Times New Roman" w:cs="Times New Roman"/>
          <w:i/>
          <w:sz w:val="24"/>
          <w:szCs w:val="24"/>
          <w:lang w:val="en-US"/>
        </w:rPr>
        <w:t>(1)</w:t>
      </w:r>
    </w:p>
    <w:p w:rsidR="00607D48" w:rsidRDefault="005C7092">
      <w:pPr>
        <w:spacing w:after="0"/>
        <w:jc w:val="both"/>
        <w:rPr>
          <w:rFonts w:ascii="Times New Roman" w:eastAsia="Times New Roman" w:hAnsi="Times New Roman" w:cs="Times New Roman"/>
          <w:sz w:val="24"/>
          <w:szCs w:val="24"/>
          <w:lang w:val="en-US"/>
        </w:rPr>
      </w:pPr>
      <w:r w:rsidRPr="005C7092">
        <w:rPr>
          <w:rFonts w:ascii="Times New Roman" w:eastAsia="Times New Roman" w:hAnsi="Times New Roman" w:cs="Times New Roman"/>
          <w:sz w:val="24"/>
          <w:szCs w:val="24"/>
          <w:lang w:val="en-US"/>
        </w:rPr>
        <w:tab/>
        <w:t>unde:</w:t>
      </w:r>
    </w:p>
    <w:p w:rsidR="00607D48" w:rsidRDefault="00572312">
      <w:pPr>
        <w:spacing w:after="0"/>
        <w:jc w:val="both"/>
        <w:rPr>
          <w:rFonts w:ascii="Times New Roman" w:eastAsia="Times New Roman" w:hAnsi="Times New Roman" w:cs="Times New Roman"/>
          <w:sz w:val="24"/>
          <w:szCs w:val="24"/>
          <w:lang w:val="en-US"/>
        </w:rPr>
      </w:pPr>
      <w:r w:rsidRPr="00572312">
        <w:rPr>
          <w:rFonts w:ascii="Times New Roman" w:eastAsia="Times New Roman" w:hAnsi="Times New Roman" w:cs="Times New Roman"/>
          <w:i/>
          <w:sz w:val="24"/>
          <w:szCs w:val="24"/>
          <w:lang w:val="en-US"/>
        </w:rPr>
        <w:t xml:space="preserve">             </w:t>
      </w:r>
      <w:r w:rsidR="005C7092" w:rsidRPr="005C7092">
        <w:rPr>
          <w:rFonts w:ascii="Times New Roman" w:eastAsia="Times New Roman" w:hAnsi="Times New Roman" w:cs="Times New Roman"/>
          <w:b/>
          <w:i/>
          <w:sz w:val="24"/>
          <w:szCs w:val="24"/>
          <w:lang w:val="en-US"/>
        </w:rPr>
        <w:t>VSAT</w:t>
      </w:r>
      <w:r w:rsidR="005C7092" w:rsidRPr="005C7092">
        <w:rPr>
          <w:rFonts w:ascii="Times New Roman" w:eastAsia="Times New Roman" w:hAnsi="Times New Roman" w:cs="Times New Roman"/>
          <w:b/>
          <w:i/>
          <w:sz w:val="24"/>
          <w:szCs w:val="24"/>
          <w:vertAlign w:val="subscript"/>
          <w:lang w:val="en-US"/>
        </w:rPr>
        <w:t>n</w:t>
      </w:r>
      <w:r w:rsidR="005C7092" w:rsidRPr="005C7092">
        <w:rPr>
          <w:rFonts w:ascii="Times New Roman" w:eastAsia="Times New Roman" w:hAnsi="Times New Roman" w:cs="Times New Roman"/>
          <w:i/>
          <w:sz w:val="24"/>
          <w:szCs w:val="24"/>
          <w:lang w:val="en-US"/>
        </w:rPr>
        <w:t xml:space="preserve"> </w:t>
      </w:r>
      <w:r w:rsidR="00607D48">
        <w:rPr>
          <w:rFonts w:ascii="Times New Roman" w:eastAsia="Times New Roman" w:hAnsi="Times New Roman" w:cs="Times New Roman"/>
          <w:sz w:val="24"/>
          <w:szCs w:val="24"/>
          <w:lang w:val="en-US"/>
        </w:rPr>
        <w:t>este</w:t>
      </w:r>
      <w:r w:rsidR="00607D48" w:rsidRPr="005C7092">
        <w:rPr>
          <w:rFonts w:ascii="Times New Roman" w:eastAsia="Times New Roman" w:hAnsi="Times New Roman" w:cs="Times New Roman"/>
          <w:i/>
          <w:sz w:val="24"/>
          <w:szCs w:val="24"/>
          <w:lang w:val="en-US"/>
        </w:rPr>
        <w:t xml:space="preserve"> </w:t>
      </w:r>
      <w:r w:rsidR="005C7092" w:rsidRPr="005C7092">
        <w:rPr>
          <w:rFonts w:ascii="Times New Roman" w:eastAsia="Times New Roman" w:hAnsi="Times New Roman" w:cs="Times New Roman"/>
          <w:sz w:val="24"/>
          <w:szCs w:val="24"/>
          <w:lang w:val="en-US"/>
        </w:rPr>
        <w:t xml:space="preserve">venitul reglementat de la furnizarea în anul de reglementare „n” a  apei tehnologice, necesar de a fi obţinut de operator pentru acoperirea costurilor necesare desfăşurării activităţii de </w:t>
      </w:r>
      <w:r w:rsidR="00415D36">
        <w:rPr>
          <w:rFonts w:ascii="Times New Roman" w:eastAsia="Times New Roman" w:hAnsi="Times New Roman" w:cs="Times New Roman"/>
          <w:sz w:val="24"/>
          <w:szCs w:val="24"/>
          <w:lang w:val="en-US"/>
        </w:rPr>
        <w:t xml:space="preserve">furnizare </w:t>
      </w:r>
      <w:r w:rsidR="005C7092" w:rsidRPr="005C7092">
        <w:rPr>
          <w:rFonts w:ascii="Times New Roman" w:eastAsia="Times New Roman" w:hAnsi="Times New Roman" w:cs="Times New Roman"/>
          <w:sz w:val="24"/>
          <w:szCs w:val="24"/>
          <w:lang w:val="en-US"/>
        </w:rPr>
        <w:t xml:space="preserve"> consumatorilor a serviciului public de alimentare cu apă tehnologică, mii lei;</w:t>
      </w:r>
    </w:p>
    <w:p w:rsidR="00607D48" w:rsidRDefault="00A23D03">
      <w:pPr>
        <w:spacing w:after="0"/>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ab/>
      </w:r>
      <w:r w:rsidRPr="00A23D03">
        <w:rPr>
          <w:rFonts w:ascii="Times New Roman" w:eastAsia="Times New Roman" w:hAnsi="Times New Roman" w:cs="Times New Roman"/>
          <w:b/>
          <w:i/>
          <w:sz w:val="24"/>
          <w:szCs w:val="24"/>
          <w:lang w:val="en-US"/>
        </w:rPr>
        <w:t>VAT</w:t>
      </w:r>
      <w:r w:rsidRPr="00A23D03">
        <w:rPr>
          <w:rFonts w:ascii="Times New Roman" w:eastAsia="Times New Roman" w:hAnsi="Times New Roman" w:cs="Times New Roman"/>
          <w:b/>
          <w:i/>
          <w:sz w:val="24"/>
          <w:szCs w:val="24"/>
          <w:vertAlign w:val="subscript"/>
          <w:lang w:val="en-US"/>
        </w:rPr>
        <w:t>n</w:t>
      </w:r>
      <w:r w:rsidRPr="00A23D03">
        <w:rPr>
          <w:rFonts w:ascii="Times New Roman" w:eastAsia="Times New Roman" w:hAnsi="Times New Roman" w:cs="Times New Roman"/>
          <w:b/>
          <w:i/>
          <w:sz w:val="24"/>
          <w:szCs w:val="24"/>
          <w:lang w:val="en-US"/>
        </w:rPr>
        <w:t xml:space="preserve"> </w:t>
      </w:r>
      <w:r w:rsidRPr="00A23D03">
        <w:rPr>
          <w:rFonts w:ascii="Times New Roman" w:eastAsia="Times New Roman" w:hAnsi="Times New Roman" w:cs="Times New Roman"/>
          <w:i/>
          <w:sz w:val="24"/>
          <w:szCs w:val="24"/>
          <w:lang w:val="en-US"/>
        </w:rPr>
        <w:t xml:space="preserve"> - </w:t>
      </w:r>
      <w:r w:rsidRPr="00A23D03">
        <w:rPr>
          <w:rFonts w:ascii="Times New Roman" w:eastAsia="Times New Roman" w:hAnsi="Times New Roman" w:cs="Times New Roman"/>
          <w:sz w:val="24"/>
          <w:szCs w:val="24"/>
          <w:lang w:val="en-US"/>
        </w:rPr>
        <w:t>volumul total de apă tehnologică furnizată în anul de reglementare „n” tuturor consumatorilor deserviţi de operator, determinat în baza indicaţiilor contoarelor instalate la consumatori, mii m3;</w:t>
      </w:r>
    </w:p>
    <w:p w:rsidR="00607D48" w:rsidRDefault="00A23D03">
      <w:pPr>
        <w:spacing w:after="0"/>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ab/>
      </w:r>
      <w:r w:rsidRPr="00A23D03">
        <w:rPr>
          <w:rFonts w:ascii="Times New Roman" w:eastAsia="Times New Roman" w:hAnsi="Times New Roman" w:cs="Times New Roman"/>
          <w:b/>
          <w:i/>
          <w:sz w:val="24"/>
          <w:szCs w:val="24"/>
          <w:lang w:val="en-US"/>
        </w:rPr>
        <w:t>CSAT</w:t>
      </w:r>
      <w:r w:rsidRPr="00A23D03">
        <w:rPr>
          <w:rFonts w:ascii="Times New Roman" w:eastAsia="Times New Roman" w:hAnsi="Times New Roman" w:cs="Times New Roman"/>
          <w:b/>
          <w:i/>
          <w:sz w:val="24"/>
          <w:szCs w:val="24"/>
          <w:vertAlign w:val="subscript"/>
          <w:lang w:val="en-US"/>
        </w:rPr>
        <w:t>n</w:t>
      </w:r>
      <w:r w:rsidRPr="00A23D03">
        <w:rPr>
          <w:rFonts w:ascii="Times New Roman" w:eastAsia="Times New Roman" w:hAnsi="Times New Roman" w:cs="Times New Roman"/>
          <w:b/>
          <w:sz w:val="24"/>
          <w:szCs w:val="24"/>
          <w:lang w:val="en-US"/>
        </w:rPr>
        <w:t xml:space="preserve"> </w:t>
      </w:r>
      <w:r w:rsidRPr="00A23D03">
        <w:rPr>
          <w:rFonts w:ascii="Times New Roman" w:eastAsia="Times New Roman" w:hAnsi="Times New Roman" w:cs="Times New Roman"/>
          <w:sz w:val="24"/>
          <w:szCs w:val="24"/>
          <w:lang w:val="en-US"/>
        </w:rPr>
        <w:t xml:space="preserve">– cheltuielile  justificate ale operatorului în anul de reglementare „n” necesare pentru desfăşurarea activităţii de </w:t>
      </w:r>
      <w:r w:rsidR="00415D36">
        <w:rPr>
          <w:rFonts w:ascii="Times New Roman" w:eastAsia="Times New Roman" w:hAnsi="Times New Roman" w:cs="Times New Roman"/>
          <w:sz w:val="24"/>
          <w:szCs w:val="24"/>
          <w:lang w:val="en-US"/>
        </w:rPr>
        <w:t xml:space="preserve">furnizre </w:t>
      </w:r>
      <w:r w:rsidRPr="00A23D03">
        <w:rPr>
          <w:rFonts w:ascii="Times New Roman" w:eastAsia="Times New Roman" w:hAnsi="Times New Roman" w:cs="Times New Roman"/>
          <w:sz w:val="24"/>
          <w:szCs w:val="24"/>
          <w:lang w:val="en-US"/>
        </w:rPr>
        <w:t>a serviciului public de alimentare cu apă tehn</w:t>
      </w:r>
      <w:r w:rsidR="007F2CC5">
        <w:rPr>
          <w:rFonts w:ascii="Times New Roman" w:eastAsia="Times New Roman" w:hAnsi="Times New Roman" w:cs="Times New Roman"/>
          <w:sz w:val="24"/>
          <w:szCs w:val="24"/>
          <w:lang w:val="en-US"/>
        </w:rPr>
        <w:t>ologică</w:t>
      </w:r>
      <w:r w:rsidRPr="00A23D03">
        <w:rPr>
          <w:rFonts w:ascii="Times New Roman" w:eastAsia="Times New Roman" w:hAnsi="Times New Roman" w:cs="Times New Roman"/>
          <w:sz w:val="24"/>
          <w:szCs w:val="24"/>
          <w:lang w:val="en-US"/>
        </w:rPr>
        <w:t>, mii lei;</w:t>
      </w:r>
    </w:p>
    <w:p w:rsidR="00607D48" w:rsidRDefault="00A23D03">
      <w:pPr>
        <w:spacing w:after="0"/>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ab/>
      </w:r>
      <w:r w:rsidRPr="00A23D03">
        <w:rPr>
          <w:rFonts w:ascii="Times New Roman" w:eastAsia="Times New Roman" w:hAnsi="Times New Roman" w:cs="Times New Roman"/>
          <w:b/>
          <w:i/>
          <w:sz w:val="24"/>
          <w:szCs w:val="24"/>
          <w:lang w:val="en-US"/>
        </w:rPr>
        <w:t>RAT</w:t>
      </w:r>
      <w:r w:rsidRPr="00A23D03">
        <w:rPr>
          <w:rFonts w:ascii="Times New Roman" w:eastAsia="Times New Roman" w:hAnsi="Times New Roman" w:cs="Times New Roman"/>
          <w:b/>
          <w:i/>
          <w:sz w:val="24"/>
          <w:szCs w:val="24"/>
          <w:vertAlign w:val="subscript"/>
          <w:lang w:val="en-US"/>
        </w:rPr>
        <w:t>n</w:t>
      </w:r>
      <w:r w:rsidRPr="00A23D03">
        <w:rPr>
          <w:rFonts w:ascii="Times New Roman" w:eastAsia="Times New Roman" w:hAnsi="Times New Roman" w:cs="Times New Roman"/>
          <w:i/>
          <w:sz w:val="24"/>
          <w:szCs w:val="24"/>
          <w:lang w:val="en-US"/>
        </w:rPr>
        <w:t xml:space="preserve"> – </w:t>
      </w:r>
      <w:r w:rsidRPr="00A23D03">
        <w:rPr>
          <w:rFonts w:ascii="Times New Roman" w:eastAsia="Times New Roman" w:hAnsi="Times New Roman" w:cs="Times New Roman"/>
          <w:sz w:val="24"/>
          <w:szCs w:val="24"/>
          <w:lang w:val="en-US"/>
        </w:rPr>
        <w:t xml:space="preserve">rentabilitatea operatorului  pentru anul de reglementare „n”,  determinată în dependenţă de mijloacele investite în dezvoltarea, renovarea, reconstrucţia, modernizarea şi reînoirea imobilizărilor corporale şi necorporale utilizate  în activitatea de </w:t>
      </w:r>
      <w:r w:rsidR="00415D36">
        <w:rPr>
          <w:rFonts w:ascii="Times New Roman" w:eastAsia="Times New Roman" w:hAnsi="Times New Roman" w:cs="Times New Roman"/>
          <w:sz w:val="24"/>
          <w:szCs w:val="24"/>
          <w:lang w:val="en-US"/>
        </w:rPr>
        <w:t xml:space="preserve">furnizare </w:t>
      </w:r>
      <w:r w:rsidRPr="00A23D03">
        <w:rPr>
          <w:rFonts w:ascii="Times New Roman" w:eastAsia="Times New Roman" w:hAnsi="Times New Roman" w:cs="Times New Roman"/>
          <w:sz w:val="24"/>
          <w:szCs w:val="24"/>
          <w:lang w:val="en-US"/>
        </w:rPr>
        <w:t>a serviciului public de alimentare cu apă tehnologică, mii lei;</w:t>
      </w:r>
    </w:p>
    <w:p w:rsidR="00607D48" w:rsidRDefault="00A23D03">
      <w:pPr>
        <w:spacing w:after="0"/>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ab/>
      </w:r>
      <w:r w:rsidRPr="00A23D03">
        <w:rPr>
          <w:rFonts w:ascii="Times New Roman" w:eastAsia="Times New Roman" w:hAnsi="Times New Roman" w:cs="Times New Roman"/>
          <w:b/>
          <w:i/>
          <w:sz w:val="24"/>
          <w:szCs w:val="24"/>
          <w:lang w:val="en-US"/>
        </w:rPr>
        <w:t>DVT</w:t>
      </w:r>
      <w:r w:rsidRPr="00A23D03">
        <w:rPr>
          <w:rFonts w:ascii="Times New Roman" w:eastAsia="Times New Roman" w:hAnsi="Times New Roman" w:cs="Times New Roman"/>
          <w:b/>
          <w:i/>
          <w:sz w:val="24"/>
          <w:szCs w:val="24"/>
          <w:vertAlign w:val="subscript"/>
          <w:lang w:val="en-US"/>
        </w:rPr>
        <w:t>n-1</w:t>
      </w:r>
      <w:r w:rsidRPr="00A23D03">
        <w:rPr>
          <w:rFonts w:ascii="Times New Roman" w:eastAsia="Times New Roman" w:hAnsi="Times New Roman" w:cs="Times New Roman"/>
          <w:sz w:val="24"/>
          <w:szCs w:val="24"/>
          <w:vertAlign w:val="subscript"/>
          <w:lang w:val="en-US"/>
        </w:rPr>
        <w:t xml:space="preserve"> </w:t>
      </w:r>
      <w:r w:rsidRPr="00A23D03">
        <w:rPr>
          <w:rFonts w:ascii="Times New Roman" w:eastAsia="Times New Roman" w:hAnsi="Times New Roman" w:cs="Times New Roman"/>
          <w:sz w:val="24"/>
          <w:szCs w:val="24"/>
          <w:lang w:val="en-US"/>
        </w:rPr>
        <w:t xml:space="preserve">– devierile tarifare create la operator  </w:t>
      </w:r>
      <w:r w:rsidRPr="00A23D03">
        <w:rPr>
          <w:rFonts w:ascii="Times New Roman" w:hAnsi="Times New Roman" w:cs="Times New Roman"/>
          <w:sz w:val="24"/>
          <w:szCs w:val="24"/>
          <w:lang w:val="ro-RO" w:eastAsia="es-ES"/>
        </w:rPr>
        <w:t xml:space="preserve">în perioada precedentă </w:t>
      </w:r>
      <w:r w:rsidRPr="00A23D03">
        <w:rPr>
          <w:rFonts w:ascii="Times New Roman" w:eastAsia="Times New Roman" w:hAnsi="Times New Roman" w:cs="Times New Roman"/>
          <w:sz w:val="24"/>
          <w:szCs w:val="24"/>
          <w:lang w:val="en-US"/>
        </w:rPr>
        <w:t xml:space="preserve">de reglementare </w:t>
      </w:r>
      <w:r w:rsidRPr="00A23D03">
        <w:rPr>
          <w:rFonts w:ascii="Times New Roman" w:hAnsi="Times New Roman" w:cs="Times New Roman"/>
          <w:sz w:val="24"/>
          <w:szCs w:val="24"/>
          <w:lang w:val="ro-RO" w:eastAsia="es-ES"/>
        </w:rPr>
        <w:t xml:space="preserve">rezultată din diferenţa dintre parametrii planificaţi la aprobarea tarifului şi cei efectivi înregistraţi </w:t>
      </w:r>
      <w:r w:rsidRPr="00A23D03">
        <w:rPr>
          <w:rFonts w:ascii="Times New Roman" w:eastAsia="Times New Roman" w:hAnsi="Times New Roman" w:cs="Times New Roman"/>
          <w:sz w:val="24"/>
          <w:szCs w:val="24"/>
          <w:lang w:val="en-US"/>
        </w:rPr>
        <w:t xml:space="preserve"> de la </w:t>
      </w:r>
      <w:r w:rsidR="00415D36">
        <w:rPr>
          <w:rFonts w:ascii="Times New Roman" w:eastAsia="Times New Roman" w:hAnsi="Times New Roman" w:cs="Times New Roman"/>
          <w:sz w:val="24"/>
          <w:szCs w:val="24"/>
          <w:lang w:val="en-US"/>
        </w:rPr>
        <w:t>furnizarea</w:t>
      </w:r>
      <w:r w:rsidRPr="00A23D03">
        <w:rPr>
          <w:rFonts w:ascii="Times New Roman" w:eastAsia="Times New Roman" w:hAnsi="Times New Roman" w:cs="Times New Roman"/>
          <w:sz w:val="24"/>
          <w:szCs w:val="24"/>
          <w:lang w:val="en-US"/>
        </w:rPr>
        <w:t xml:space="preserve"> serviciului de alimentare cu apă tehnologică, mii lei.</w:t>
      </w:r>
      <w:r w:rsidR="008E7745">
        <w:rPr>
          <w:rFonts w:ascii="Times New Roman" w:eastAsia="Times New Roman" w:hAnsi="Times New Roman" w:cs="Times New Roman"/>
          <w:sz w:val="24"/>
          <w:szCs w:val="24"/>
          <w:lang w:val="en-US"/>
        </w:rPr>
        <w:t xml:space="preserve"> Devierile tarifare se aplică începând cu anul 2 de valabilitate al prezentei Metodologii.</w:t>
      </w:r>
    </w:p>
    <w:p w:rsidR="00607D48" w:rsidRDefault="005C7092">
      <w:pPr>
        <w:pStyle w:val="Listparagraf"/>
        <w:numPr>
          <w:ilvl w:val="0"/>
          <w:numId w:val="6"/>
        </w:numPr>
        <w:tabs>
          <w:tab w:val="left" w:pos="993"/>
          <w:tab w:val="left" w:pos="1134"/>
        </w:tabs>
        <w:spacing w:after="0"/>
        <w:ind w:left="0" w:firstLine="708"/>
        <w:jc w:val="both"/>
        <w:rPr>
          <w:rFonts w:ascii="Times New Roman" w:eastAsia="Times New Roman" w:hAnsi="Times New Roman" w:cs="Times New Roman"/>
          <w:sz w:val="24"/>
          <w:szCs w:val="24"/>
          <w:lang w:val="en-US"/>
        </w:rPr>
      </w:pPr>
      <w:r w:rsidRPr="005C7092">
        <w:rPr>
          <w:rFonts w:ascii="Times New Roman" w:eastAsia="Times New Roman" w:hAnsi="Times New Roman" w:cs="Times New Roman"/>
          <w:sz w:val="24"/>
          <w:szCs w:val="24"/>
          <w:lang w:val="en-US"/>
        </w:rPr>
        <w:t>Tariful pentru serviciul public de alimentare cu apă potabilă se determină în baza următoarelor formule:</w:t>
      </w:r>
    </w:p>
    <w:p w:rsidR="00607D48" w:rsidRDefault="005C7092">
      <w:pPr>
        <w:spacing w:after="0"/>
        <w:jc w:val="both"/>
        <w:rPr>
          <w:rFonts w:ascii="Times New Roman" w:eastAsia="Times New Roman" w:hAnsi="Times New Roman" w:cs="Times New Roman"/>
          <w:sz w:val="24"/>
          <w:szCs w:val="24"/>
          <w:lang w:val="en-US"/>
        </w:rPr>
      </w:pPr>
      <w:r w:rsidRPr="005C7092">
        <w:rPr>
          <w:rFonts w:ascii="Times New Roman" w:eastAsia="Times New Roman" w:hAnsi="Times New Roman" w:cs="Times New Roman"/>
          <w:sz w:val="24"/>
          <w:szCs w:val="24"/>
          <w:lang w:val="en-US"/>
        </w:rPr>
        <w:lastRenderedPageBreak/>
        <w:tab/>
        <w:t>a) pentru serviciul public de alimentare cu apă potabilă furnizată la punctele de ieşire din reţelele publice cu alimentare cu apă potabilă:</w:t>
      </w:r>
    </w:p>
    <w:p w:rsidR="00607D48" w:rsidRDefault="00607D48">
      <w:pPr>
        <w:spacing w:after="0"/>
        <w:jc w:val="both"/>
        <w:rPr>
          <w:rFonts w:ascii="Times New Roman" w:eastAsia="Times New Roman" w:hAnsi="Times New Roman" w:cs="Times New Roman"/>
          <w:sz w:val="24"/>
          <w:szCs w:val="24"/>
          <w:lang w:val="en-US"/>
        </w:rPr>
      </w:pPr>
    </w:p>
    <w:p w:rsidR="00607D48" w:rsidRDefault="00FF0B6C">
      <w:pPr>
        <w:spacing w:after="0"/>
        <w:jc w:val="center"/>
        <w:rPr>
          <w:rFonts w:ascii="Times New Roman" w:eastAsia="Times New Roman" w:hAnsi="Times New Roman" w:cs="Times New Roman"/>
          <w:i/>
          <w:sz w:val="24"/>
          <w:szCs w:val="24"/>
          <w:lang w:val="en-US"/>
        </w:rPr>
      </w:pPr>
      <m:oMath>
        <m:sSub>
          <m:sSubPr>
            <m:ctrlPr>
              <w:rPr>
                <w:rFonts w:ascii="Cambria Math" w:eastAsia="Times New Roman" w:hAnsi="Times New Roman" w:cs="Times New Roman"/>
                <w:b/>
                <w:i/>
                <w:sz w:val="24"/>
                <w:szCs w:val="24"/>
              </w:rPr>
            </m:ctrlPr>
          </m:sSubPr>
          <m:e>
            <m:r>
              <m:rPr>
                <m:sty m:val="bi"/>
              </m:rPr>
              <w:rPr>
                <w:rFonts w:ascii="Cambria Math" w:eastAsia="Times New Roman" w:hAnsi="Times New Roman" w:cs="Times New Roman"/>
                <w:sz w:val="24"/>
                <w:szCs w:val="24"/>
                <w:lang w:val="en-US"/>
              </w:rPr>
              <m:t xml:space="preserve">  </m:t>
            </m:r>
            <m:r>
              <m:rPr>
                <m:sty m:val="bi"/>
              </m:rPr>
              <w:rPr>
                <w:rFonts w:ascii="Cambria Math" w:eastAsia="Times New Roman" w:hAnsi="Cambria Math" w:cs="Times New Roman"/>
                <w:sz w:val="24"/>
                <w:szCs w:val="24"/>
              </w:rPr>
              <m:t>TSAP</m:t>
            </m:r>
          </m:e>
          <m:sub>
            <m:r>
              <m:rPr>
                <m:sty m:val="bi"/>
              </m:rPr>
              <w:rPr>
                <w:rFonts w:ascii="Cambria Math" w:eastAsia="Times New Roman" w:hAnsi="Cambria Math" w:cs="Times New Roman"/>
                <w:sz w:val="24"/>
                <w:szCs w:val="24"/>
              </w:rPr>
              <m:t>n</m:t>
            </m:r>
            <m:r>
              <m:rPr>
                <m:sty m:val="bi"/>
              </m:rPr>
              <w:rPr>
                <w:rFonts w:ascii="Cambria Math" w:eastAsia="Times New Roman" w:hAnsi="Times New Roman" w:cs="Times New Roman"/>
                <w:sz w:val="24"/>
                <w:szCs w:val="24"/>
                <w:lang w:val="en-US"/>
              </w:rPr>
              <m:t xml:space="preserve"> </m:t>
            </m:r>
          </m:sub>
        </m:sSub>
        <m:r>
          <m:rPr>
            <m:sty m:val="bi"/>
          </m:rPr>
          <w:rPr>
            <w:rFonts w:ascii="Cambria Math" w:eastAsia="Times New Roman" w:hAnsi="Times New Roman" w:cs="Times New Roman"/>
            <w:sz w:val="24"/>
            <w:szCs w:val="24"/>
            <w:lang w:val="en-US"/>
          </w:rPr>
          <m:t>=</m:t>
        </m:r>
        <m:f>
          <m:fPr>
            <m:ctrlPr>
              <w:rPr>
                <w:rFonts w:ascii="Cambria Math" w:eastAsia="Times New Roman" w:hAnsi="Times New Roman" w:cs="Times New Roman"/>
                <w:b/>
                <w:i/>
                <w:sz w:val="24"/>
                <w:szCs w:val="24"/>
              </w:rPr>
            </m:ctrlPr>
          </m:fPr>
          <m:num>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VSAP</m:t>
                </m:r>
              </m:e>
              <m:sub>
                <m:r>
                  <m:rPr>
                    <m:sty m:val="bi"/>
                  </m:rPr>
                  <w:rPr>
                    <w:rFonts w:ascii="Cambria Math" w:eastAsia="Times New Roman" w:hAnsi="Cambria Math" w:cs="Times New Roman"/>
                    <w:sz w:val="24"/>
                    <w:szCs w:val="24"/>
                  </w:rPr>
                  <m:t>n</m:t>
                </m:r>
              </m:sub>
            </m:sSub>
          </m:num>
          <m:den>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VAP</m:t>
                </m:r>
              </m:e>
              <m:sub>
                <m:r>
                  <m:rPr>
                    <m:sty m:val="bi"/>
                  </m:rPr>
                  <w:rPr>
                    <w:rFonts w:ascii="Cambria Math" w:eastAsia="Times New Roman" w:hAnsi="Cambria Math" w:cs="Times New Roman"/>
                    <w:sz w:val="24"/>
                    <w:szCs w:val="24"/>
                  </w:rPr>
                  <m:t>n</m:t>
                </m:r>
              </m:sub>
            </m:sSub>
          </m:den>
        </m:f>
        <m:r>
          <m:rPr>
            <m:sty m:val="bi"/>
          </m:rPr>
          <w:rPr>
            <w:rFonts w:ascii="Cambria Math" w:eastAsia="Times New Roman" w:hAnsi="Times New Roman" w:cs="Times New Roman"/>
            <w:sz w:val="24"/>
            <w:szCs w:val="24"/>
            <w:lang w:val="en-US"/>
          </w:rPr>
          <m:t>=</m:t>
        </m:r>
        <m:f>
          <m:fPr>
            <m:ctrlPr>
              <w:rPr>
                <w:rFonts w:ascii="Cambria Math" w:eastAsia="Times New Roman" w:hAnsi="Times New Roman" w:cs="Times New Roman"/>
                <w:b/>
                <w:i/>
                <w:sz w:val="24"/>
                <w:szCs w:val="24"/>
              </w:rPr>
            </m:ctrlPr>
          </m:fPr>
          <m:num>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CSAP</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m:t>
            </m:r>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RAP</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m:t>
            </m:r>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DVP</m:t>
                </m:r>
              </m:e>
              <m:sub>
                <m:r>
                  <m:rPr>
                    <m:sty m:val="bi"/>
                  </m:rPr>
                  <w:rPr>
                    <w:rFonts w:ascii="Cambria Math" w:eastAsia="Times New Roman" w:hAnsi="Cambria Math" w:cs="Times New Roman"/>
                    <w:sz w:val="24"/>
                    <w:szCs w:val="24"/>
                  </w:rPr>
                  <m:t>n</m:t>
                </m:r>
                <m:r>
                  <m:rPr>
                    <m:sty m:val="bi"/>
                  </m:rPr>
                  <w:rPr>
                    <w:rFonts w:ascii="Times New Roman" w:eastAsia="Times New Roman" w:hAnsi="Times New Roman" w:cs="Times New Roman"/>
                    <w:sz w:val="24"/>
                    <w:szCs w:val="24"/>
                    <w:lang w:val="en-US"/>
                  </w:rPr>
                  <m:t>-</m:t>
                </m:r>
                <m:r>
                  <m:rPr>
                    <m:sty m:val="bi"/>
                  </m:rPr>
                  <w:rPr>
                    <w:rFonts w:ascii="Cambria Math" w:eastAsia="Times New Roman" w:hAnsi="Cambria Math" w:cs="Times New Roman"/>
                    <w:sz w:val="24"/>
                    <w:szCs w:val="24"/>
                  </w:rPr>
                  <m:t>1</m:t>
                </m:r>
              </m:sub>
            </m:sSub>
          </m:num>
          <m:den>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VAP</m:t>
                </m:r>
              </m:e>
              <m:sub>
                <m:r>
                  <m:rPr>
                    <m:sty m:val="bi"/>
                  </m:rPr>
                  <w:rPr>
                    <w:rFonts w:ascii="Cambria Math" w:eastAsia="Times New Roman" w:hAnsi="Cambria Math" w:cs="Times New Roman"/>
                    <w:sz w:val="24"/>
                    <w:szCs w:val="24"/>
                  </w:rPr>
                  <m:t>n</m:t>
                </m:r>
              </m:sub>
            </m:sSub>
          </m:den>
        </m:f>
      </m:oMath>
      <w:r w:rsidR="00572312" w:rsidRPr="00572312">
        <w:rPr>
          <w:rFonts w:ascii="Times New Roman" w:eastAsia="Times New Roman" w:hAnsi="Times New Roman" w:cs="Times New Roman"/>
          <w:b/>
          <w:sz w:val="24"/>
          <w:szCs w:val="24"/>
          <w:lang w:val="en-US"/>
        </w:rPr>
        <w:t xml:space="preserve">   </w:t>
      </w:r>
      <w:r w:rsidR="00572312" w:rsidRPr="00572312">
        <w:rPr>
          <w:rFonts w:ascii="Times New Roman" w:eastAsia="Times New Roman" w:hAnsi="Times New Roman" w:cs="Times New Roman"/>
          <w:i/>
          <w:sz w:val="24"/>
          <w:szCs w:val="24"/>
          <w:lang w:val="en-US"/>
        </w:rPr>
        <w:t>(2)</w:t>
      </w:r>
    </w:p>
    <w:p w:rsidR="00607D48" w:rsidRDefault="005C7092">
      <w:pPr>
        <w:spacing w:after="0"/>
        <w:jc w:val="both"/>
        <w:rPr>
          <w:rFonts w:ascii="Times New Roman" w:eastAsia="Times New Roman" w:hAnsi="Times New Roman" w:cs="Times New Roman"/>
          <w:sz w:val="24"/>
          <w:szCs w:val="24"/>
          <w:lang w:val="en-US"/>
        </w:rPr>
      </w:pPr>
      <w:r w:rsidRPr="005C7092">
        <w:rPr>
          <w:rFonts w:ascii="Times New Roman" w:eastAsia="Times New Roman" w:hAnsi="Times New Roman" w:cs="Times New Roman"/>
          <w:sz w:val="24"/>
          <w:szCs w:val="24"/>
          <w:lang w:val="en-US"/>
        </w:rPr>
        <w:t xml:space="preserve"> </w:t>
      </w:r>
      <w:r w:rsidRPr="005C7092">
        <w:rPr>
          <w:rFonts w:ascii="Times New Roman" w:eastAsia="Times New Roman" w:hAnsi="Times New Roman" w:cs="Times New Roman"/>
          <w:sz w:val="24"/>
          <w:szCs w:val="24"/>
          <w:lang w:val="en-US"/>
        </w:rPr>
        <w:tab/>
        <w:t>unde:</w:t>
      </w:r>
    </w:p>
    <w:p w:rsidR="00607D48" w:rsidRDefault="00A23D03">
      <w:pPr>
        <w:spacing w:after="0"/>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i/>
          <w:sz w:val="24"/>
          <w:szCs w:val="24"/>
          <w:lang w:val="en-US"/>
        </w:rPr>
        <w:t xml:space="preserve">             </w:t>
      </w:r>
      <w:r w:rsidRPr="00A23D03">
        <w:rPr>
          <w:rFonts w:ascii="Times New Roman" w:eastAsia="Times New Roman" w:hAnsi="Times New Roman" w:cs="Times New Roman"/>
          <w:b/>
          <w:i/>
          <w:sz w:val="24"/>
          <w:szCs w:val="24"/>
          <w:lang w:val="en-US"/>
        </w:rPr>
        <w:t>VSAP</w:t>
      </w:r>
      <w:r w:rsidRPr="00A23D03">
        <w:rPr>
          <w:rFonts w:ascii="Times New Roman" w:eastAsia="Times New Roman" w:hAnsi="Times New Roman" w:cs="Times New Roman"/>
          <w:b/>
          <w:i/>
          <w:sz w:val="24"/>
          <w:szCs w:val="24"/>
          <w:vertAlign w:val="subscript"/>
          <w:lang w:val="en-US"/>
        </w:rPr>
        <w:t>n</w:t>
      </w:r>
      <w:r w:rsidRPr="00A23D03">
        <w:rPr>
          <w:rFonts w:ascii="Times New Roman" w:eastAsia="Times New Roman" w:hAnsi="Times New Roman" w:cs="Times New Roman"/>
          <w:i/>
          <w:sz w:val="24"/>
          <w:szCs w:val="24"/>
          <w:lang w:val="en-US"/>
        </w:rPr>
        <w:t xml:space="preserve"> – </w:t>
      </w:r>
      <w:r w:rsidRPr="00A23D03">
        <w:rPr>
          <w:rFonts w:ascii="Times New Roman" w:eastAsia="Times New Roman" w:hAnsi="Times New Roman" w:cs="Times New Roman"/>
          <w:sz w:val="24"/>
          <w:szCs w:val="24"/>
          <w:lang w:val="en-US"/>
        </w:rPr>
        <w:t xml:space="preserve">venitul reglementat de la furnizarea în anul de reglementare „n” a  apei potabile, necesar de a fi obţinut de operator pentru acoperirea costurilor necesare pentru desfăşurarea activităţii de </w:t>
      </w:r>
      <w:r w:rsidR="0008732D">
        <w:rPr>
          <w:rFonts w:ascii="Times New Roman" w:eastAsia="Times New Roman" w:hAnsi="Times New Roman" w:cs="Times New Roman"/>
          <w:sz w:val="24"/>
          <w:szCs w:val="24"/>
          <w:lang w:val="en-US"/>
        </w:rPr>
        <w:t>furnizare</w:t>
      </w:r>
      <w:r w:rsidR="0008732D" w:rsidRPr="00A23D03">
        <w:rPr>
          <w:rFonts w:ascii="Times New Roman" w:eastAsia="Times New Roman" w:hAnsi="Times New Roman" w:cs="Times New Roman"/>
          <w:sz w:val="24"/>
          <w:szCs w:val="24"/>
          <w:lang w:val="en-US"/>
        </w:rPr>
        <w:t xml:space="preserve"> </w:t>
      </w:r>
      <w:r w:rsidRPr="00A23D03">
        <w:rPr>
          <w:rFonts w:ascii="Times New Roman" w:eastAsia="Times New Roman" w:hAnsi="Times New Roman" w:cs="Times New Roman"/>
          <w:sz w:val="24"/>
          <w:szCs w:val="24"/>
          <w:lang w:val="en-US"/>
        </w:rPr>
        <w:t>a serviciului public de alimentare cu apă potabilă, livrată la punctele de ieşire din reţelele publice de alimentare cu apă potabilă, mii lei;</w:t>
      </w:r>
    </w:p>
    <w:p w:rsidR="00607D48" w:rsidRDefault="00A23D03">
      <w:pPr>
        <w:spacing w:after="0"/>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ab/>
      </w:r>
      <w:r w:rsidRPr="00A23D03">
        <w:rPr>
          <w:rFonts w:ascii="Times New Roman" w:eastAsia="Times New Roman" w:hAnsi="Times New Roman" w:cs="Times New Roman"/>
          <w:b/>
          <w:i/>
          <w:sz w:val="24"/>
          <w:szCs w:val="24"/>
          <w:lang w:val="en-US"/>
        </w:rPr>
        <w:t>VAP</w:t>
      </w:r>
      <w:r w:rsidRPr="00A23D03">
        <w:rPr>
          <w:rFonts w:ascii="Times New Roman" w:eastAsia="Times New Roman" w:hAnsi="Times New Roman" w:cs="Times New Roman"/>
          <w:b/>
          <w:i/>
          <w:sz w:val="24"/>
          <w:szCs w:val="24"/>
          <w:vertAlign w:val="subscript"/>
          <w:lang w:val="en-US"/>
        </w:rPr>
        <w:t>n</w:t>
      </w:r>
      <w:r w:rsidRPr="00A23D03">
        <w:rPr>
          <w:rFonts w:ascii="Times New Roman" w:eastAsia="Times New Roman" w:hAnsi="Times New Roman" w:cs="Times New Roman"/>
          <w:i/>
          <w:sz w:val="24"/>
          <w:szCs w:val="24"/>
          <w:lang w:val="en-US"/>
        </w:rPr>
        <w:t xml:space="preserve">  - </w:t>
      </w:r>
      <w:r w:rsidRPr="00A23D03">
        <w:rPr>
          <w:rFonts w:ascii="Times New Roman" w:eastAsia="Times New Roman" w:hAnsi="Times New Roman" w:cs="Times New Roman"/>
          <w:sz w:val="24"/>
          <w:szCs w:val="24"/>
          <w:lang w:val="en-US"/>
        </w:rPr>
        <w:t>volumul total de apă potabilă furnizat în anul de reglementare „n” măsurat la punctele de ieşire din reţelele publice de alimentare cu apă potabilă, mii m</w:t>
      </w:r>
      <w:r w:rsidRPr="00A23D03">
        <w:rPr>
          <w:rFonts w:ascii="Times New Roman" w:eastAsia="Times New Roman" w:hAnsi="Times New Roman" w:cs="Times New Roman"/>
          <w:sz w:val="24"/>
          <w:szCs w:val="24"/>
          <w:vertAlign w:val="superscript"/>
          <w:lang w:val="en-US"/>
        </w:rPr>
        <w:t>3</w:t>
      </w:r>
      <w:r w:rsidRPr="00A23D03">
        <w:rPr>
          <w:rFonts w:ascii="Times New Roman" w:eastAsia="Times New Roman" w:hAnsi="Times New Roman" w:cs="Times New Roman"/>
          <w:sz w:val="24"/>
          <w:szCs w:val="24"/>
          <w:lang w:val="en-US"/>
        </w:rPr>
        <w:t>;</w:t>
      </w:r>
    </w:p>
    <w:p w:rsidR="00607D48" w:rsidRDefault="00A23D03">
      <w:pPr>
        <w:spacing w:after="0"/>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ab/>
      </w:r>
      <w:r w:rsidRPr="00A23D03">
        <w:rPr>
          <w:rFonts w:ascii="Times New Roman" w:eastAsia="Times New Roman" w:hAnsi="Times New Roman" w:cs="Times New Roman"/>
          <w:b/>
          <w:i/>
          <w:sz w:val="24"/>
          <w:szCs w:val="24"/>
          <w:lang w:val="en-US"/>
        </w:rPr>
        <w:t>CSAP</w:t>
      </w:r>
      <w:r w:rsidRPr="00A23D03">
        <w:rPr>
          <w:rFonts w:ascii="Times New Roman" w:eastAsia="Times New Roman" w:hAnsi="Times New Roman" w:cs="Times New Roman"/>
          <w:b/>
          <w:i/>
          <w:sz w:val="24"/>
          <w:szCs w:val="24"/>
          <w:vertAlign w:val="subscript"/>
          <w:lang w:val="en-US"/>
        </w:rPr>
        <w:t>n</w:t>
      </w:r>
      <w:r w:rsidRPr="00A23D03">
        <w:rPr>
          <w:rFonts w:ascii="Times New Roman" w:eastAsia="Times New Roman" w:hAnsi="Times New Roman" w:cs="Times New Roman"/>
          <w:b/>
          <w:sz w:val="24"/>
          <w:szCs w:val="24"/>
          <w:lang w:val="en-US"/>
        </w:rPr>
        <w:t xml:space="preserve"> </w:t>
      </w:r>
      <w:r w:rsidRPr="00A23D03">
        <w:rPr>
          <w:rFonts w:ascii="Times New Roman" w:eastAsia="Times New Roman" w:hAnsi="Times New Roman" w:cs="Times New Roman"/>
          <w:sz w:val="24"/>
          <w:szCs w:val="24"/>
          <w:lang w:val="en-US"/>
        </w:rPr>
        <w:t xml:space="preserve">– cheltuielile  operatorului în anul de reglementare „n” necesare pentru desfăşurarea activităţii de </w:t>
      </w:r>
      <w:r w:rsidR="0008732D">
        <w:rPr>
          <w:rFonts w:ascii="Times New Roman" w:eastAsia="Times New Roman" w:hAnsi="Times New Roman" w:cs="Times New Roman"/>
          <w:sz w:val="24"/>
          <w:szCs w:val="24"/>
          <w:lang w:val="en-US"/>
        </w:rPr>
        <w:t xml:space="preserve">furnizare </w:t>
      </w:r>
      <w:r w:rsidRPr="00A23D03">
        <w:rPr>
          <w:rFonts w:ascii="Times New Roman" w:eastAsia="Times New Roman" w:hAnsi="Times New Roman" w:cs="Times New Roman"/>
          <w:sz w:val="24"/>
          <w:szCs w:val="24"/>
          <w:lang w:val="en-US"/>
        </w:rPr>
        <w:t>a serviciului public de alimentare cu apă potabilă la punctele de ieşire din reţelele publice de alimentare cu apă potabilă, mii lei;</w:t>
      </w:r>
    </w:p>
    <w:p w:rsidR="00607D48" w:rsidRDefault="00A23D03">
      <w:pPr>
        <w:spacing w:after="0"/>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ab/>
      </w:r>
      <w:r w:rsidRPr="00A23D03">
        <w:rPr>
          <w:rFonts w:ascii="Times New Roman" w:eastAsia="Times New Roman" w:hAnsi="Times New Roman" w:cs="Times New Roman"/>
          <w:b/>
          <w:i/>
          <w:sz w:val="24"/>
          <w:szCs w:val="24"/>
          <w:lang w:val="en-US"/>
        </w:rPr>
        <w:t>RAP</w:t>
      </w:r>
      <w:r w:rsidRPr="00A23D03">
        <w:rPr>
          <w:rFonts w:ascii="Times New Roman" w:eastAsia="Times New Roman" w:hAnsi="Times New Roman" w:cs="Times New Roman"/>
          <w:b/>
          <w:i/>
          <w:sz w:val="24"/>
          <w:szCs w:val="24"/>
          <w:vertAlign w:val="subscript"/>
          <w:lang w:val="en-US"/>
        </w:rPr>
        <w:t>n</w:t>
      </w:r>
      <w:r w:rsidRPr="00A23D03">
        <w:rPr>
          <w:rFonts w:ascii="Times New Roman" w:eastAsia="Times New Roman" w:hAnsi="Times New Roman" w:cs="Times New Roman"/>
          <w:i/>
          <w:sz w:val="24"/>
          <w:szCs w:val="24"/>
          <w:lang w:val="en-US"/>
        </w:rPr>
        <w:t xml:space="preserve"> – </w:t>
      </w:r>
      <w:r w:rsidRPr="00A23D03">
        <w:rPr>
          <w:rFonts w:ascii="Times New Roman" w:eastAsia="Times New Roman" w:hAnsi="Times New Roman" w:cs="Times New Roman"/>
          <w:sz w:val="24"/>
          <w:szCs w:val="24"/>
          <w:lang w:val="en-US"/>
        </w:rPr>
        <w:t xml:space="preserve"> rentabilitatea operatorului pentru anul de reglementare „n” determinată în dependenţă de mijloacele investite în dezvoltarea, renovarea, reconstrucţia şi reînoirea imobilizărilor corporale şi necorporale utilizate în activitatea de </w:t>
      </w:r>
      <w:r w:rsidR="0008732D">
        <w:rPr>
          <w:rFonts w:ascii="Times New Roman" w:eastAsia="Times New Roman" w:hAnsi="Times New Roman" w:cs="Times New Roman"/>
          <w:sz w:val="24"/>
          <w:szCs w:val="24"/>
          <w:lang w:val="en-US"/>
        </w:rPr>
        <w:t xml:space="preserve">furnizare </w:t>
      </w:r>
      <w:r w:rsidRPr="00A23D03">
        <w:rPr>
          <w:rFonts w:ascii="Times New Roman" w:eastAsia="Times New Roman" w:hAnsi="Times New Roman" w:cs="Times New Roman"/>
          <w:sz w:val="24"/>
          <w:szCs w:val="24"/>
          <w:lang w:val="en-US"/>
        </w:rPr>
        <w:t xml:space="preserve"> a serviciului public de alimentare cu apă potabilă, mii lei;</w:t>
      </w:r>
    </w:p>
    <w:p w:rsidR="00607D48" w:rsidRDefault="00A23D03">
      <w:pPr>
        <w:spacing w:after="0"/>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ab/>
      </w:r>
      <w:r w:rsidRPr="00A23D03">
        <w:rPr>
          <w:rFonts w:ascii="Times New Roman" w:eastAsia="Times New Roman" w:hAnsi="Times New Roman" w:cs="Times New Roman"/>
          <w:b/>
          <w:i/>
          <w:sz w:val="24"/>
          <w:szCs w:val="24"/>
          <w:lang w:val="en-US"/>
        </w:rPr>
        <w:t>DVP</w:t>
      </w:r>
      <w:r w:rsidRPr="00A23D03">
        <w:rPr>
          <w:rFonts w:ascii="Times New Roman" w:eastAsia="Times New Roman" w:hAnsi="Times New Roman" w:cs="Times New Roman"/>
          <w:b/>
          <w:i/>
          <w:sz w:val="24"/>
          <w:szCs w:val="24"/>
          <w:vertAlign w:val="subscript"/>
          <w:lang w:val="en-US"/>
        </w:rPr>
        <w:t>n-1</w:t>
      </w:r>
      <w:r w:rsidRPr="00A23D03">
        <w:rPr>
          <w:rFonts w:ascii="Times New Roman" w:eastAsia="Times New Roman" w:hAnsi="Times New Roman" w:cs="Times New Roman"/>
          <w:sz w:val="24"/>
          <w:szCs w:val="24"/>
          <w:vertAlign w:val="subscript"/>
          <w:lang w:val="en-US"/>
        </w:rPr>
        <w:t xml:space="preserve"> </w:t>
      </w:r>
      <w:r w:rsidRPr="00A23D03">
        <w:rPr>
          <w:rFonts w:ascii="Times New Roman" w:eastAsia="Times New Roman" w:hAnsi="Times New Roman" w:cs="Times New Roman"/>
          <w:sz w:val="24"/>
          <w:szCs w:val="24"/>
          <w:lang w:val="en-US"/>
        </w:rPr>
        <w:t>– devierile tarifare create la operator în  perioada precedent</w:t>
      </w:r>
      <w:r w:rsidRPr="00A23D03">
        <w:rPr>
          <w:rFonts w:ascii="Times New Roman" w:eastAsia="Times New Roman" w:hAnsi="Times New Roman" w:cs="Times New Roman"/>
          <w:sz w:val="24"/>
          <w:szCs w:val="24"/>
          <w:lang w:val="ro-RO"/>
        </w:rPr>
        <w:t>ă</w:t>
      </w:r>
      <w:r w:rsidRPr="00A23D03">
        <w:rPr>
          <w:rFonts w:ascii="Times New Roman" w:eastAsia="Times New Roman" w:hAnsi="Times New Roman" w:cs="Times New Roman"/>
          <w:sz w:val="24"/>
          <w:szCs w:val="24"/>
          <w:lang w:val="en-US"/>
        </w:rPr>
        <w:t xml:space="preserve"> de reglementare</w:t>
      </w:r>
      <w:r w:rsidRPr="00A23D03">
        <w:rPr>
          <w:rFonts w:ascii="Times New Roman" w:hAnsi="Times New Roman" w:cs="Times New Roman"/>
          <w:sz w:val="24"/>
          <w:szCs w:val="24"/>
          <w:lang w:val="ro-RO" w:eastAsia="es-ES"/>
        </w:rPr>
        <w:t xml:space="preserve">, rezultată din diferenţa dintre parametrii planificaţi la aprobarea tarifului şi cei efectivi înregistraţi </w:t>
      </w:r>
      <w:r w:rsidRPr="00A23D03">
        <w:rPr>
          <w:rFonts w:ascii="Times New Roman" w:eastAsia="Times New Roman" w:hAnsi="Times New Roman" w:cs="Times New Roman"/>
          <w:sz w:val="24"/>
          <w:szCs w:val="24"/>
          <w:lang w:val="en-US"/>
        </w:rPr>
        <w:t xml:space="preserve">de la </w:t>
      </w:r>
      <w:r w:rsidR="0008732D">
        <w:rPr>
          <w:rFonts w:ascii="Times New Roman" w:eastAsia="Times New Roman" w:hAnsi="Times New Roman" w:cs="Times New Roman"/>
          <w:sz w:val="24"/>
          <w:szCs w:val="24"/>
          <w:lang w:val="en-US"/>
        </w:rPr>
        <w:t>furnizarea</w:t>
      </w:r>
      <w:r w:rsidRPr="00A23D03">
        <w:rPr>
          <w:rFonts w:ascii="Times New Roman" w:eastAsia="Times New Roman" w:hAnsi="Times New Roman" w:cs="Times New Roman"/>
          <w:sz w:val="24"/>
          <w:szCs w:val="24"/>
          <w:lang w:val="en-US"/>
        </w:rPr>
        <w:t xml:space="preserve"> serviciului de alimentare cu apă potabilă, mii lei.</w:t>
      </w:r>
      <w:r w:rsidR="002B1B1F" w:rsidRPr="002B1B1F">
        <w:rPr>
          <w:rFonts w:ascii="Times New Roman" w:eastAsia="Times New Roman" w:hAnsi="Times New Roman" w:cs="Times New Roman"/>
          <w:sz w:val="24"/>
          <w:szCs w:val="24"/>
          <w:lang w:val="en-US"/>
        </w:rPr>
        <w:t xml:space="preserve"> </w:t>
      </w:r>
      <w:r w:rsidR="002B1B1F">
        <w:rPr>
          <w:rFonts w:ascii="Times New Roman" w:eastAsia="Times New Roman" w:hAnsi="Times New Roman" w:cs="Times New Roman"/>
          <w:sz w:val="24"/>
          <w:szCs w:val="24"/>
          <w:lang w:val="en-US"/>
        </w:rPr>
        <w:t>Devierile tarifare se aplică începând cu anul 2 de valabilitate al prezentei Metodologii.</w:t>
      </w:r>
    </w:p>
    <w:p w:rsidR="00607D48" w:rsidRDefault="00A23D03">
      <w:pPr>
        <w:spacing w:after="0"/>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ab/>
        <w:t>b)  pentru serviciul public de alimentare cu apă potabilă furnizată la punctele de ieşire din reţelele interne de apă ale blocurilor locative (apartamente):</w:t>
      </w:r>
    </w:p>
    <w:p w:rsidR="00607D48" w:rsidRDefault="00A23D03">
      <w:pPr>
        <w:spacing w:after="0"/>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ab/>
      </w:r>
    </w:p>
    <w:p w:rsidR="00607D48" w:rsidRDefault="00FF0B6C">
      <w:pPr>
        <w:spacing w:after="0"/>
        <w:jc w:val="center"/>
        <w:rPr>
          <w:rFonts w:ascii="Times New Roman" w:eastAsia="Times New Roman" w:hAnsi="Times New Roman" w:cs="Times New Roman"/>
          <w:b/>
          <w:sz w:val="24"/>
          <w:szCs w:val="24"/>
          <w:lang w:val="en-US"/>
        </w:rPr>
      </w:pPr>
      <m:oMath>
        <m:sSub>
          <m:sSubPr>
            <m:ctrlPr>
              <w:rPr>
                <w:rFonts w:ascii="Cambria Math" w:eastAsia="Times New Roman" w:hAnsi="Times New Roman" w:cs="Times New Roman"/>
                <w:b/>
                <w:i/>
                <w:sz w:val="24"/>
                <w:szCs w:val="24"/>
              </w:rPr>
            </m:ctrlPr>
          </m:sSubPr>
          <m:e>
            <m:r>
              <m:rPr>
                <m:sty m:val="bi"/>
              </m:rPr>
              <w:rPr>
                <w:rFonts w:ascii="Cambria Math" w:eastAsia="Times New Roman" w:hAnsi="Times New Roman" w:cs="Times New Roman"/>
                <w:sz w:val="24"/>
                <w:szCs w:val="24"/>
                <w:lang w:val="en-US"/>
              </w:rPr>
              <m:t xml:space="preserve"> </m:t>
            </m:r>
            <m:r>
              <m:rPr>
                <m:sty m:val="bi"/>
              </m:rPr>
              <w:rPr>
                <w:rFonts w:ascii="Cambria Math" w:eastAsia="Times New Roman" w:hAnsi="Cambria Math" w:cs="Times New Roman"/>
                <w:sz w:val="24"/>
                <w:szCs w:val="24"/>
              </w:rPr>
              <m:t>TSAPa</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m:t>
        </m:r>
        <m:f>
          <m:fPr>
            <m:ctrlPr>
              <w:rPr>
                <w:rFonts w:ascii="Cambria Math" w:eastAsia="Times New Roman" w:hAnsi="Times New Roman" w:cs="Times New Roman"/>
                <w:b/>
                <w:i/>
                <w:sz w:val="24"/>
                <w:szCs w:val="24"/>
                <w:lang w:val="en-US"/>
              </w:rPr>
            </m:ctrlPr>
          </m:fPr>
          <m:num>
            <m:sSub>
              <m:sSubPr>
                <m:ctrlPr>
                  <w:rPr>
                    <w:rFonts w:ascii="Cambria Math" w:eastAsia="Times New Roman" w:hAnsi="Times New Roman" w:cs="Times New Roman"/>
                    <w:b/>
                    <w:i/>
                    <w:sz w:val="24"/>
                    <w:szCs w:val="24"/>
                    <w:lang w:val="en-US"/>
                  </w:rPr>
                </m:ctrlPr>
              </m:sSubPr>
              <m:e>
                <m:r>
                  <m:rPr>
                    <m:sty m:val="bi"/>
                  </m:rPr>
                  <w:rPr>
                    <w:rFonts w:ascii="Cambria Math" w:eastAsia="Times New Roman" w:hAnsi="Cambria Math" w:cs="Times New Roman"/>
                    <w:sz w:val="24"/>
                    <w:szCs w:val="24"/>
                    <w:lang w:val="en-US"/>
                  </w:rPr>
                  <m:t>VSAPa</m:t>
                </m:r>
              </m:e>
              <m:sub>
                <m:r>
                  <m:rPr>
                    <m:sty m:val="bi"/>
                  </m:rPr>
                  <w:rPr>
                    <w:rFonts w:ascii="Cambria Math" w:eastAsia="Times New Roman" w:hAnsi="Cambria Math" w:cs="Times New Roman"/>
                    <w:sz w:val="24"/>
                    <w:szCs w:val="24"/>
                    <w:lang w:val="en-US"/>
                  </w:rPr>
                  <m:t>n</m:t>
                </m:r>
              </m:sub>
            </m:sSub>
          </m:num>
          <m:den>
            <m:sSub>
              <m:sSubPr>
                <m:ctrlPr>
                  <w:rPr>
                    <w:rFonts w:ascii="Cambria Math" w:eastAsia="Times New Roman" w:hAnsi="Times New Roman" w:cs="Times New Roman"/>
                    <w:b/>
                    <w:i/>
                    <w:sz w:val="24"/>
                    <w:szCs w:val="24"/>
                    <w:lang w:val="en-US"/>
                  </w:rPr>
                </m:ctrlPr>
              </m:sSubPr>
              <m:e>
                <m:r>
                  <m:rPr>
                    <m:sty m:val="bi"/>
                  </m:rPr>
                  <w:rPr>
                    <w:rFonts w:ascii="Cambria Math" w:eastAsia="Times New Roman" w:hAnsi="Cambria Math" w:cs="Times New Roman"/>
                    <w:sz w:val="24"/>
                    <w:szCs w:val="24"/>
                    <w:lang w:val="en-US"/>
                  </w:rPr>
                  <m:t>VAPa</m:t>
                </m:r>
              </m:e>
              <m:sub>
                <m:r>
                  <m:rPr>
                    <m:sty m:val="bi"/>
                  </m:rPr>
                  <w:rPr>
                    <w:rFonts w:ascii="Cambria Math" w:eastAsia="Times New Roman" w:hAnsi="Cambria Math" w:cs="Times New Roman"/>
                    <w:sz w:val="24"/>
                    <w:szCs w:val="24"/>
                    <w:lang w:val="en-US"/>
                  </w:rPr>
                  <m:t>n</m:t>
                </m:r>
              </m:sub>
            </m:sSub>
          </m:den>
        </m:f>
        <m:r>
          <m:rPr>
            <m:sty m:val="bi"/>
          </m:rPr>
          <w:rPr>
            <w:rFonts w:ascii="Cambria Math" w:eastAsia="Times New Roman" w:hAnsi="Times New Roman" w:cs="Times New Roman"/>
            <w:sz w:val="24"/>
            <w:szCs w:val="24"/>
            <w:lang w:val="en-US"/>
          </w:rPr>
          <m:t>=</m:t>
        </m:r>
        <m:f>
          <m:fPr>
            <m:ctrlPr>
              <w:rPr>
                <w:rFonts w:ascii="Cambria Math" w:eastAsia="Times New Roman" w:hAnsi="Times New Roman" w:cs="Times New Roman"/>
                <w:b/>
                <w:i/>
                <w:sz w:val="24"/>
                <w:szCs w:val="24"/>
              </w:rPr>
            </m:ctrlPr>
          </m:fPr>
          <m:num>
            <m:r>
              <m:rPr>
                <m:sty m:val="bi"/>
              </m:rPr>
              <w:rPr>
                <w:rFonts w:ascii="Cambria Math" w:eastAsia="Times New Roman" w:hAnsi="Times New Roman" w:cs="Times New Roman"/>
                <w:sz w:val="24"/>
                <w:szCs w:val="24"/>
                <w:lang w:val="en-US"/>
              </w:rPr>
              <m:t xml:space="preserve"> </m:t>
            </m:r>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CSAP</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m:t>
            </m:r>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RAP</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m:t>
            </m:r>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DVP</m:t>
                </m:r>
              </m:e>
              <m:sub>
                <m:r>
                  <m:rPr>
                    <m:sty m:val="bi"/>
                  </m:rPr>
                  <w:rPr>
                    <w:rFonts w:ascii="Cambria Math" w:eastAsia="Times New Roman" w:hAnsi="Cambria Math" w:cs="Times New Roman"/>
                    <w:sz w:val="24"/>
                    <w:szCs w:val="24"/>
                  </w:rPr>
                  <m:t>n</m:t>
                </m:r>
                <m:r>
                  <m:rPr>
                    <m:sty m:val="bi"/>
                  </m:rPr>
                  <w:rPr>
                    <w:rFonts w:ascii="Times New Roman" w:eastAsia="Times New Roman" w:hAnsi="Times New Roman" w:cs="Times New Roman"/>
                    <w:sz w:val="24"/>
                    <w:szCs w:val="24"/>
                    <w:lang w:val="en-US"/>
                  </w:rPr>
                  <m:t>-</m:t>
                </m:r>
                <m:r>
                  <m:rPr>
                    <m:sty m:val="bi"/>
                  </m:rPr>
                  <w:rPr>
                    <w:rFonts w:ascii="Cambria Math" w:eastAsia="Times New Roman" w:hAnsi="Cambria Math" w:cs="Times New Roman"/>
                    <w:sz w:val="24"/>
                    <w:szCs w:val="24"/>
                  </w:rPr>
                  <m:t>1</m:t>
                </m:r>
              </m:sub>
            </m:sSub>
          </m:num>
          <m:den>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VAP</m:t>
                </m:r>
              </m:e>
              <m:sub>
                <m:r>
                  <m:rPr>
                    <m:sty m:val="bi"/>
                  </m:rPr>
                  <w:rPr>
                    <w:rFonts w:ascii="Cambria Math" w:eastAsia="Times New Roman" w:hAnsi="Cambria Math" w:cs="Times New Roman"/>
                    <w:sz w:val="24"/>
                    <w:szCs w:val="24"/>
                  </w:rPr>
                  <m:t>n</m:t>
                </m:r>
              </m:sub>
            </m:sSub>
          </m:den>
        </m:f>
        <m:r>
          <m:rPr>
            <m:sty m:val="bi"/>
          </m:rPr>
          <w:rPr>
            <w:rFonts w:ascii="Cambria Math" w:eastAsia="Times New Roman" w:hAnsi="Times New Roman" w:cs="Times New Roman"/>
            <w:sz w:val="24"/>
            <w:szCs w:val="24"/>
            <w:lang w:val="en-US"/>
          </w:rPr>
          <m:t>+</m:t>
        </m:r>
        <m:f>
          <m:fPr>
            <m:ctrlPr>
              <w:rPr>
                <w:rFonts w:ascii="Cambria Math" w:eastAsia="Times New Roman" w:hAnsi="Times New Roman" w:cs="Times New Roman"/>
                <w:b/>
                <w:i/>
                <w:sz w:val="24"/>
                <w:szCs w:val="24"/>
              </w:rPr>
            </m:ctrlPr>
          </m:fPr>
          <m:num>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CIRB</m:t>
                </m:r>
              </m:e>
              <m:sub>
                <m:r>
                  <m:rPr>
                    <m:sty m:val="bi"/>
                  </m:rPr>
                  <w:rPr>
                    <w:rFonts w:ascii="Cambria Math" w:eastAsia="Times New Roman" w:hAnsi="Cambria Math" w:cs="Times New Roman"/>
                    <w:sz w:val="24"/>
                    <w:szCs w:val="24"/>
                  </w:rPr>
                  <m:t>n</m:t>
                </m:r>
              </m:sub>
            </m:sSub>
          </m:num>
          <m:den>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VAPa</m:t>
                </m:r>
              </m:e>
              <m:sub>
                <m:r>
                  <m:rPr>
                    <m:sty m:val="bi"/>
                  </m:rPr>
                  <w:rPr>
                    <w:rFonts w:ascii="Cambria Math" w:eastAsia="Times New Roman" w:hAnsi="Cambria Math" w:cs="Times New Roman"/>
                    <w:sz w:val="24"/>
                    <w:szCs w:val="24"/>
                  </w:rPr>
                  <m:t>n</m:t>
                </m:r>
              </m:sub>
            </m:sSub>
          </m:den>
        </m:f>
        <m:r>
          <m:rPr>
            <m:sty m:val="bi"/>
          </m:rPr>
          <w:rPr>
            <w:rFonts w:ascii="Cambria Math" w:eastAsia="Times New Roman" w:hAnsi="Times New Roman" w:cs="Times New Roman"/>
            <w:sz w:val="24"/>
            <w:szCs w:val="24"/>
            <w:lang w:val="en-US"/>
          </w:rPr>
          <m:t>=</m:t>
        </m:r>
        <m:r>
          <m:rPr>
            <m:sty m:val="bi"/>
          </m:rPr>
          <w:rPr>
            <w:rFonts w:ascii="Cambria Math" w:eastAsia="Times New Roman" w:hAnsi="Cambria Math" w:cs="Times New Roman"/>
            <w:sz w:val="24"/>
            <w:szCs w:val="24"/>
          </w:rPr>
          <m:t>TSAPn</m:t>
        </m:r>
        <m:r>
          <m:rPr>
            <m:sty m:val="bi"/>
          </m:rPr>
          <w:rPr>
            <w:rFonts w:ascii="Cambria Math" w:eastAsia="Times New Roman" w:hAnsi="Times New Roman" w:cs="Times New Roman"/>
            <w:sz w:val="24"/>
            <w:szCs w:val="24"/>
            <w:lang w:val="en-US"/>
          </w:rPr>
          <m:t>+</m:t>
        </m:r>
        <m:f>
          <m:fPr>
            <m:ctrlPr>
              <w:rPr>
                <w:rFonts w:ascii="Cambria Math" w:eastAsia="Times New Roman" w:hAnsi="Times New Roman" w:cs="Times New Roman"/>
                <w:b/>
                <w:i/>
                <w:sz w:val="24"/>
                <w:szCs w:val="24"/>
              </w:rPr>
            </m:ctrlPr>
          </m:fPr>
          <m:num>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CIRB</m:t>
                </m:r>
              </m:e>
              <m:sub>
                <m:r>
                  <m:rPr>
                    <m:sty m:val="bi"/>
                  </m:rPr>
                  <w:rPr>
                    <w:rFonts w:ascii="Cambria Math" w:eastAsia="Times New Roman" w:hAnsi="Cambria Math" w:cs="Times New Roman"/>
                    <w:sz w:val="24"/>
                    <w:szCs w:val="24"/>
                  </w:rPr>
                  <m:t>n</m:t>
                </m:r>
              </m:sub>
            </m:sSub>
          </m:num>
          <m:den>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VAPa</m:t>
                </m:r>
              </m:e>
              <m:sub>
                <m:r>
                  <m:rPr>
                    <m:sty m:val="bi"/>
                  </m:rPr>
                  <w:rPr>
                    <w:rFonts w:ascii="Cambria Math" w:eastAsia="Times New Roman" w:hAnsi="Cambria Math" w:cs="Times New Roman"/>
                    <w:sz w:val="24"/>
                    <w:szCs w:val="24"/>
                  </w:rPr>
                  <m:t>n</m:t>
                </m:r>
              </m:sub>
            </m:sSub>
          </m:den>
        </m:f>
      </m:oMath>
      <w:r w:rsidR="00A23D03" w:rsidRPr="00A23D03">
        <w:rPr>
          <w:rFonts w:ascii="Times New Roman" w:eastAsia="Times New Roman" w:hAnsi="Times New Roman" w:cs="Times New Roman"/>
          <w:b/>
          <w:sz w:val="24"/>
          <w:szCs w:val="24"/>
          <w:lang w:val="en-US"/>
        </w:rPr>
        <w:t xml:space="preserve">   </w:t>
      </w:r>
      <w:r w:rsidR="00A23D03" w:rsidRPr="00A23D03">
        <w:rPr>
          <w:rFonts w:ascii="Times New Roman" w:eastAsia="Times New Roman" w:hAnsi="Times New Roman" w:cs="Times New Roman"/>
          <w:i/>
          <w:sz w:val="24"/>
          <w:szCs w:val="24"/>
          <w:lang w:val="en-US"/>
        </w:rPr>
        <w:t>(3)</w:t>
      </w:r>
    </w:p>
    <w:p w:rsidR="00607D48" w:rsidRDefault="00A23D03">
      <w:pPr>
        <w:spacing w:after="0"/>
        <w:jc w:val="both"/>
        <w:rPr>
          <w:rFonts w:ascii="Times New Roman" w:eastAsia="Times New Roman" w:hAnsi="Times New Roman" w:cs="Times New Roman"/>
          <w:b/>
          <w:sz w:val="24"/>
          <w:szCs w:val="24"/>
          <w:lang w:val="en-US"/>
        </w:rPr>
      </w:pPr>
      <w:r w:rsidRPr="00A23D03">
        <w:rPr>
          <w:rFonts w:ascii="Times New Roman" w:eastAsia="Times New Roman" w:hAnsi="Times New Roman" w:cs="Times New Roman"/>
          <w:b/>
          <w:sz w:val="24"/>
          <w:szCs w:val="24"/>
          <w:lang w:val="en-US"/>
        </w:rPr>
        <w:tab/>
      </w:r>
    </w:p>
    <w:p w:rsidR="00607D48" w:rsidRDefault="00572312">
      <w:pPr>
        <w:spacing w:after="0"/>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unde:</w:t>
      </w:r>
    </w:p>
    <w:p w:rsidR="00607D48" w:rsidRDefault="00572312">
      <w:pPr>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b/>
          <w:i/>
          <w:sz w:val="24"/>
          <w:szCs w:val="24"/>
          <w:lang w:val="en-US"/>
        </w:rPr>
        <w:t>VSAPa</w:t>
      </w:r>
      <w:r>
        <w:rPr>
          <w:rFonts w:ascii="Times New Roman" w:eastAsia="Times New Roman" w:hAnsi="Times New Roman" w:cs="Times New Roman"/>
          <w:b/>
          <w:i/>
          <w:sz w:val="24"/>
          <w:szCs w:val="24"/>
          <w:vertAlign w:val="subscript"/>
          <w:lang w:val="en-US"/>
        </w:rPr>
        <w:t>n</w:t>
      </w:r>
      <w:r>
        <w:rPr>
          <w:rFonts w:ascii="Times New Roman" w:eastAsia="Times New Roman" w:hAnsi="Times New Roman" w:cs="Times New Roman"/>
          <w:sz w:val="24"/>
          <w:szCs w:val="24"/>
          <w:vertAlign w:val="subscript"/>
          <w:lang w:val="en-US"/>
        </w:rPr>
        <w:t xml:space="preserve"> </w:t>
      </w:r>
      <w:r>
        <w:rPr>
          <w:rFonts w:ascii="Times New Roman" w:eastAsia="Times New Roman" w:hAnsi="Times New Roman" w:cs="Times New Roman"/>
          <w:sz w:val="24"/>
          <w:szCs w:val="24"/>
          <w:lang w:val="en-US"/>
        </w:rPr>
        <w:t xml:space="preserve">– venitul reglementat de la furnizarea de către operator </w:t>
      </w:r>
      <w:r w:rsidR="002B1B1F">
        <w:rPr>
          <w:rFonts w:ascii="Times New Roman" w:eastAsia="Times New Roman" w:hAnsi="Times New Roman" w:cs="Times New Roman"/>
          <w:sz w:val="24"/>
          <w:szCs w:val="24"/>
          <w:lang w:val="en-US"/>
        </w:rPr>
        <w:t xml:space="preserve">a </w:t>
      </w:r>
      <w:r>
        <w:rPr>
          <w:rFonts w:ascii="Times New Roman" w:eastAsia="Times New Roman" w:hAnsi="Times New Roman" w:cs="Times New Roman"/>
          <w:sz w:val="24"/>
          <w:szCs w:val="24"/>
          <w:lang w:val="en-US"/>
        </w:rPr>
        <w:t>apei  potabile în apartamente, în baza contractelor directe încheiate cu proprietarii/chiriaşii apartamentelor;</w:t>
      </w:r>
    </w:p>
    <w:p w:rsidR="00607D48" w:rsidRDefault="00572312">
      <w:pPr>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b/>
          <w:i/>
          <w:sz w:val="24"/>
          <w:szCs w:val="24"/>
          <w:lang w:val="en-US"/>
        </w:rPr>
        <w:t>VAPa</w:t>
      </w:r>
      <w:r>
        <w:rPr>
          <w:rFonts w:ascii="Times New Roman" w:eastAsia="Times New Roman" w:hAnsi="Times New Roman" w:cs="Times New Roman"/>
          <w:b/>
          <w:i/>
          <w:sz w:val="24"/>
          <w:szCs w:val="24"/>
          <w:vertAlign w:val="subscript"/>
          <w:lang w:val="en-US"/>
        </w:rPr>
        <w:t>n</w:t>
      </w:r>
      <w:r>
        <w:rPr>
          <w:rFonts w:ascii="Times New Roman" w:eastAsia="Times New Roman" w:hAnsi="Times New Roman" w:cs="Times New Roman"/>
          <w:i/>
          <w:sz w:val="24"/>
          <w:szCs w:val="24"/>
          <w:vertAlign w:val="subscript"/>
          <w:lang w:val="en-US"/>
        </w:rPr>
        <w:t xml:space="preserve"> </w:t>
      </w:r>
      <w:r>
        <w:rPr>
          <w:rFonts w:ascii="Times New Roman" w:eastAsia="Times New Roman" w:hAnsi="Times New Roman" w:cs="Times New Roman"/>
          <w:sz w:val="24"/>
          <w:szCs w:val="24"/>
          <w:lang w:val="en-US"/>
        </w:rPr>
        <w:t>– volumul total de apă furnizat de operator în anul de reglementare „n” tuturor consumatorilor din blocurile locative în care apa potabilă se furnizează în baza contractelor directe încheiate cu proprietarii/chiriaşii apartamentelor din bloc, inclusiv şi volumul de apă de uz comun şi în spaţiile date în chirie/locaţiune de către gestionarii blocurilor locative, mii m</w:t>
      </w:r>
      <w:r>
        <w:rPr>
          <w:rFonts w:ascii="Times New Roman" w:eastAsia="Times New Roman" w:hAnsi="Times New Roman" w:cs="Times New Roman"/>
          <w:sz w:val="24"/>
          <w:szCs w:val="24"/>
          <w:vertAlign w:val="superscript"/>
          <w:lang w:val="en-US"/>
        </w:rPr>
        <w:t>3</w:t>
      </w:r>
      <w:r>
        <w:rPr>
          <w:rFonts w:ascii="Times New Roman" w:eastAsia="Times New Roman" w:hAnsi="Times New Roman" w:cs="Times New Roman"/>
          <w:sz w:val="24"/>
          <w:szCs w:val="24"/>
          <w:lang w:val="en-US"/>
        </w:rPr>
        <w:t>.</w:t>
      </w:r>
    </w:p>
    <w:p w:rsidR="00607D48" w:rsidRDefault="00572312" w:rsidP="007F2CC5">
      <w:pPr>
        <w:spacing w:after="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b/>
          <w:i/>
          <w:sz w:val="24"/>
          <w:szCs w:val="24"/>
          <w:lang w:val="en-US"/>
        </w:rPr>
        <w:t>CIRB</w:t>
      </w:r>
      <w:r>
        <w:rPr>
          <w:rFonts w:ascii="Times New Roman" w:eastAsia="Times New Roman" w:hAnsi="Times New Roman" w:cs="Times New Roman"/>
          <w:b/>
          <w:i/>
          <w:sz w:val="24"/>
          <w:szCs w:val="24"/>
          <w:vertAlign w:val="subscript"/>
          <w:lang w:val="en-US"/>
        </w:rPr>
        <w:t>n</w:t>
      </w:r>
      <w:r>
        <w:rPr>
          <w:rFonts w:ascii="Times New Roman" w:eastAsia="Times New Roman" w:hAnsi="Times New Roman" w:cs="Times New Roman"/>
          <w:i/>
          <w:sz w:val="24"/>
          <w:szCs w:val="24"/>
          <w:vertAlign w:val="subscript"/>
          <w:lang w:val="en-US"/>
        </w:rPr>
        <w:t xml:space="preserve">  </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lang w:val="en-US"/>
        </w:rPr>
        <w:t>cheltuielile adiţionale ale operatorului în anul de reglementare „n” necesare pentru deservirea şi întreţinerea tuturor reţelelor interne de apă şi de canalizare din blocurile locative în care sînt încheiate contracte de furnizare a apei potabile cu deţinătorii apartamentelor din blocuril</w:t>
      </w:r>
      <w:r w:rsidR="0012710F">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lang w:val="en-US"/>
        </w:rPr>
        <w:t xml:space="preserve"> locative, în conformitate cu prevederile articolului 29 din Legea privind serviciul public de alimentare cu apă şi canalizare nr.303 din 13.12.2013, mii lei. </w:t>
      </w:r>
    </w:p>
    <w:p w:rsidR="00607D48" w:rsidRDefault="00607D48">
      <w:pPr>
        <w:spacing w:after="0"/>
        <w:jc w:val="both"/>
        <w:rPr>
          <w:rFonts w:ascii="Times New Roman" w:eastAsia="Times New Roman" w:hAnsi="Times New Roman" w:cs="Times New Roman"/>
          <w:sz w:val="24"/>
          <w:szCs w:val="24"/>
          <w:lang w:val="en-US"/>
        </w:rPr>
      </w:pPr>
    </w:p>
    <w:p w:rsidR="00607D48" w:rsidRDefault="00572312">
      <w:pPr>
        <w:pStyle w:val="Listparagraf"/>
        <w:numPr>
          <w:ilvl w:val="0"/>
          <w:numId w:val="6"/>
        </w:numPr>
        <w:tabs>
          <w:tab w:val="left" w:pos="993"/>
          <w:tab w:val="left" w:pos="1134"/>
        </w:tabs>
        <w:spacing w:after="0"/>
        <w:ind w:left="0"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Tariful pentru serviciul public de canalizare şi epurare a apelor uzate se determină conform formulei:</w:t>
      </w:r>
    </w:p>
    <w:p w:rsidR="00607D48" w:rsidRDefault="00FF0B6C">
      <w:pPr>
        <w:spacing w:after="0"/>
        <w:jc w:val="center"/>
        <w:rPr>
          <w:rFonts w:ascii="Times New Roman" w:eastAsia="Times New Roman" w:hAnsi="Times New Roman" w:cs="Times New Roman"/>
          <w:sz w:val="24"/>
          <w:szCs w:val="24"/>
          <w:lang w:val="en-US"/>
        </w:rPr>
      </w:pPr>
      <m:oMath>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TSC</m:t>
            </m:r>
          </m:e>
          <m:sub>
            <m:r>
              <m:rPr>
                <m:sty m:val="bi"/>
              </m:rPr>
              <w:rPr>
                <w:rFonts w:ascii="Cambria Math" w:eastAsia="Times New Roman" w:hAnsi="Cambria Math" w:cs="Times New Roman"/>
                <w:sz w:val="24"/>
                <w:szCs w:val="24"/>
              </w:rPr>
              <m:t>n</m:t>
            </m:r>
            <m:r>
              <m:rPr>
                <m:sty m:val="bi"/>
              </m:rPr>
              <w:rPr>
                <w:rFonts w:ascii="Cambria Math" w:eastAsia="Times New Roman" w:hAnsi="Times New Roman" w:cs="Times New Roman"/>
                <w:sz w:val="24"/>
                <w:szCs w:val="24"/>
                <w:lang w:val="en-US"/>
              </w:rPr>
              <m:t xml:space="preserve"> </m:t>
            </m:r>
          </m:sub>
        </m:sSub>
        <m:r>
          <m:rPr>
            <m:sty m:val="bi"/>
          </m:rPr>
          <w:rPr>
            <w:rFonts w:ascii="Cambria Math" w:eastAsia="Times New Roman" w:hAnsi="Times New Roman" w:cs="Times New Roman"/>
            <w:sz w:val="24"/>
            <w:szCs w:val="24"/>
            <w:lang w:val="en-US"/>
          </w:rPr>
          <m:t>=</m:t>
        </m:r>
        <m:f>
          <m:fPr>
            <m:ctrlPr>
              <w:rPr>
                <w:rFonts w:ascii="Cambria Math" w:eastAsia="Times New Roman" w:hAnsi="Times New Roman" w:cs="Times New Roman"/>
                <w:b/>
                <w:i/>
                <w:sz w:val="24"/>
                <w:szCs w:val="24"/>
              </w:rPr>
            </m:ctrlPr>
          </m:fPr>
          <m:num>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VSC</m:t>
                </m:r>
              </m:e>
              <m:sub>
                <m:r>
                  <m:rPr>
                    <m:sty m:val="bi"/>
                  </m:rPr>
                  <w:rPr>
                    <w:rFonts w:ascii="Cambria Math" w:eastAsia="Times New Roman" w:hAnsi="Cambria Math" w:cs="Times New Roman"/>
                    <w:sz w:val="24"/>
                    <w:szCs w:val="24"/>
                  </w:rPr>
                  <m:t>n</m:t>
                </m:r>
              </m:sub>
            </m:sSub>
          </m:num>
          <m:den>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VAU</m:t>
                </m:r>
              </m:e>
              <m:sub>
                <m:r>
                  <m:rPr>
                    <m:sty m:val="bi"/>
                  </m:rPr>
                  <w:rPr>
                    <w:rFonts w:ascii="Cambria Math" w:eastAsia="Times New Roman" w:hAnsi="Cambria Math" w:cs="Times New Roman"/>
                    <w:sz w:val="24"/>
                    <w:szCs w:val="24"/>
                  </w:rPr>
                  <m:t>n</m:t>
                </m:r>
              </m:sub>
            </m:sSub>
          </m:den>
        </m:f>
        <m:r>
          <m:rPr>
            <m:sty m:val="bi"/>
          </m:rPr>
          <w:rPr>
            <w:rFonts w:ascii="Cambria Math" w:eastAsia="Times New Roman" w:hAnsi="Times New Roman" w:cs="Times New Roman"/>
            <w:sz w:val="24"/>
            <w:szCs w:val="24"/>
            <w:lang w:val="en-US"/>
          </w:rPr>
          <m:t>=</m:t>
        </m:r>
        <m:f>
          <m:fPr>
            <m:ctrlPr>
              <w:rPr>
                <w:rFonts w:ascii="Cambria Math" w:eastAsia="Times New Roman" w:hAnsi="Times New Roman" w:cs="Times New Roman"/>
                <w:b/>
                <w:i/>
                <w:sz w:val="24"/>
                <w:szCs w:val="24"/>
              </w:rPr>
            </m:ctrlPr>
          </m:fPr>
          <m:num>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CSC</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m:t>
            </m:r>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RC</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m:t>
            </m:r>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DVC</m:t>
                </m:r>
              </m:e>
              <m:sub>
                <m:r>
                  <m:rPr>
                    <m:sty m:val="bi"/>
                  </m:rPr>
                  <w:rPr>
                    <w:rFonts w:ascii="Cambria Math" w:eastAsia="Times New Roman" w:hAnsi="Cambria Math" w:cs="Times New Roman"/>
                    <w:sz w:val="24"/>
                    <w:szCs w:val="24"/>
                  </w:rPr>
                  <m:t>n</m:t>
                </m:r>
                <m:r>
                  <m:rPr>
                    <m:sty m:val="bi"/>
                  </m:rPr>
                  <w:rPr>
                    <w:rFonts w:ascii="Times New Roman" w:eastAsia="Times New Roman" w:hAnsi="Times New Roman" w:cs="Times New Roman"/>
                    <w:sz w:val="24"/>
                    <w:szCs w:val="24"/>
                    <w:lang w:val="en-US"/>
                  </w:rPr>
                  <m:t>-</m:t>
                </m:r>
                <m:r>
                  <m:rPr>
                    <m:sty m:val="bi"/>
                  </m:rPr>
                  <w:rPr>
                    <w:rFonts w:ascii="Cambria Math" w:eastAsia="Times New Roman" w:hAnsi="Cambria Math" w:cs="Times New Roman"/>
                    <w:sz w:val="24"/>
                    <w:szCs w:val="24"/>
                  </w:rPr>
                  <m:t>1</m:t>
                </m:r>
              </m:sub>
            </m:sSub>
          </m:num>
          <m:den>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VAU</m:t>
                </m:r>
              </m:e>
              <m:sub>
                <m:r>
                  <m:rPr>
                    <m:sty m:val="bi"/>
                  </m:rPr>
                  <w:rPr>
                    <w:rFonts w:ascii="Cambria Math" w:eastAsia="Times New Roman" w:hAnsi="Cambria Math" w:cs="Times New Roman"/>
                    <w:sz w:val="24"/>
                    <w:szCs w:val="24"/>
                  </w:rPr>
                  <m:t>n</m:t>
                </m:r>
              </m:sub>
            </m:sSub>
          </m:den>
        </m:f>
      </m:oMath>
      <w:r w:rsidR="00572312">
        <w:rPr>
          <w:rFonts w:ascii="Times New Roman" w:eastAsia="Times New Roman" w:hAnsi="Times New Roman" w:cs="Times New Roman"/>
          <w:sz w:val="24"/>
          <w:szCs w:val="24"/>
          <w:lang w:val="en-US"/>
        </w:rPr>
        <w:tab/>
      </w:r>
      <w:r w:rsidR="00572312">
        <w:rPr>
          <w:rFonts w:ascii="Times New Roman" w:eastAsia="Times New Roman" w:hAnsi="Times New Roman" w:cs="Times New Roman"/>
          <w:i/>
          <w:sz w:val="24"/>
          <w:szCs w:val="24"/>
          <w:lang w:val="en-US"/>
        </w:rPr>
        <w:t>(4)</w:t>
      </w:r>
    </w:p>
    <w:p w:rsidR="00607D48" w:rsidRDefault="00572312">
      <w:pPr>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unde:</w:t>
      </w:r>
      <w:r>
        <w:rPr>
          <w:rFonts w:ascii="Times New Roman" w:eastAsia="Times New Roman" w:hAnsi="Times New Roman" w:cs="Times New Roman"/>
          <w:sz w:val="24"/>
          <w:szCs w:val="24"/>
          <w:lang w:val="en-US"/>
        </w:rPr>
        <w:tab/>
      </w:r>
    </w:p>
    <w:p w:rsidR="00607D48" w:rsidRDefault="00572312">
      <w:pPr>
        <w:spacing w:after="0"/>
        <w:ind w:left="70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b/>
          <w:i/>
          <w:sz w:val="24"/>
          <w:szCs w:val="24"/>
          <w:lang w:val="en-US"/>
        </w:rPr>
        <w:t>VSC</w:t>
      </w:r>
      <w:r>
        <w:rPr>
          <w:rFonts w:ascii="Times New Roman" w:eastAsia="Times New Roman" w:hAnsi="Times New Roman" w:cs="Times New Roman"/>
          <w:b/>
          <w:i/>
          <w:sz w:val="24"/>
          <w:szCs w:val="24"/>
          <w:vertAlign w:val="subscript"/>
          <w:lang w:val="en-US"/>
        </w:rPr>
        <w:t>n</w:t>
      </w:r>
      <w:r>
        <w:rPr>
          <w:rFonts w:ascii="Times New Roman" w:eastAsia="Times New Roman" w:hAnsi="Times New Roman" w:cs="Times New Roman"/>
          <w:i/>
          <w:sz w:val="24"/>
          <w:szCs w:val="24"/>
          <w:vertAlign w:val="subscript"/>
          <w:lang w:val="en-US"/>
        </w:rPr>
        <w:t xml:space="preserve"> </w:t>
      </w:r>
      <w:r>
        <w:rPr>
          <w:rFonts w:ascii="Times New Roman" w:eastAsia="Times New Roman" w:hAnsi="Times New Roman" w:cs="Times New Roman"/>
          <w:sz w:val="24"/>
          <w:szCs w:val="24"/>
          <w:vertAlign w:val="subscript"/>
          <w:lang w:val="en-US"/>
        </w:rPr>
        <w:t xml:space="preserve">– </w:t>
      </w:r>
      <w:r>
        <w:rPr>
          <w:rFonts w:ascii="Times New Roman" w:eastAsia="Times New Roman" w:hAnsi="Times New Roman" w:cs="Times New Roman"/>
          <w:sz w:val="24"/>
          <w:szCs w:val="24"/>
          <w:lang w:val="en-US"/>
        </w:rPr>
        <w:t xml:space="preserve">venitul reglementat de la </w:t>
      </w:r>
      <w:r w:rsidR="0008732D">
        <w:rPr>
          <w:rFonts w:ascii="Times New Roman" w:eastAsia="Times New Roman" w:hAnsi="Times New Roman" w:cs="Times New Roman"/>
          <w:sz w:val="24"/>
          <w:szCs w:val="24"/>
          <w:lang w:val="en-US"/>
        </w:rPr>
        <w:t>furnizarea</w:t>
      </w:r>
      <w:r w:rsidRPr="00572312">
        <w:rPr>
          <w:rFonts w:ascii="Times New Roman" w:eastAsia="Times New Roman" w:hAnsi="Times New Roman" w:cs="Times New Roman"/>
          <w:sz w:val="24"/>
          <w:szCs w:val="24"/>
          <w:lang w:val="en-US"/>
        </w:rPr>
        <w:t xml:space="preserve"> în anul de reglementare „n” a serviciului public de</w:t>
      </w:r>
    </w:p>
    <w:p w:rsidR="00607D48" w:rsidRDefault="005C7092">
      <w:pPr>
        <w:spacing w:after="0"/>
        <w:jc w:val="both"/>
        <w:rPr>
          <w:rFonts w:ascii="Times New Roman" w:eastAsia="Times New Roman" w:hAnsi="Times New Roman" w:cs="Times New Roman"/>
          <w:sz w:val="24"/>
          <w:szCs w:val="24"/>
          <w:lang w:val="en-US"/>
        </w:rPr>
      </w:pPr>
      <w:r w:rsidRPr="005C7092">
        <w:rPr>
          <w:rFonts w:ascii="Times New Roman" w:eastAsia="Times New Roman" w:hAnsi="Times New Roman" w:cs="Times New Roman"/>
          <w:sz w:val="24"/>
          <w:szCs w:val="24"/>
          <w:lang w:val="en-US"/>
        </w:rPr>
        <w:lastRenderedPageBreak/>
        <w:t xml:space="preserve">canalizare şi epurarea apelor uzate, necesar de a fi obţinut de operator pentru acoperirea costurilor necesare desfăşurării activităţii de </w:t>
      </w:r>
      <w:r w:rsidR="0008732D">
        <w:rPr>
          <w:rFonts w:ascii="Times New Roman" w:eastAsia="Times New Roman" w:hAnsi="Times New Roman" w:cs="Times New Roman"/>
          <w:sz w:val="24"/>
          <w:szCs w:val="24"/>
          <w:lang w:val="en-US"/>
        </w:rPr>
        <w:t xml:space="preserve">furnizare </w:t>
      </w:r>
      <w:r w:rsidRPr="005C7092">
        <w:rPr>
          <w:rFonts w:ascii="Times New Roman" w:eastAsia="Times New Roman" w:hAnsi="Times New Roman" w:cs="Times New Roman"/>
          <w:sz w:val="24"/>
          <w:szCs w:val="24"/>
          <w:lang w:val="en-US"/>
        </w:rPr>
        <w:t xml:space="preserve"> consumatorilor a serviciului public de canalizare şi epurarea apelor uzate, mii lei;</w:t>
      </w:r>
    </w:p>
    <w:p w:rsidR="00607D48" w:rsidRDefault="00A23D03">
      <w:pPr>
        <w:spacing w:after="0"/>
        <w:ind w:left="705"/>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b/>
          <w:i/>
          <w:sz w:val="24"/>
          <w:szCs w:val="24"/>
          <w:lang w:val="en-US"/>
        </w:rPr>
        <w:t xml:space="preserve"> VAU</w:t>
      </w:r>
      <w:r w:rsidRPr="00A23D03">
        <w:rPr>
          <w:rFonts w:ascii="Times New Roman" w:eastAsia="Times New Roman" w:hAnsi="Times New Roman" w:cs="Times New Roman"/>
          <w:b/>
          <w:i/>
          <w:sz w:val="24"/>
          <w:szCs w:val="24"/>
          <w:vertAlign w:val="subscript"/>
          <w:lang w:val="en-US"/>
        </w:rPr>
        <w:t>n</w:t>
      </w:r>
      <w:r w:rsidRPr="00A23D03">
        <w:rPr>
          <w:rFonts w:ascii="Times New Roman" w:eastAsia="Times New Roman" w:hAnsi="Times New Roman" w:cs="Times New Roman"/>
          <w:b/>
          <w:sz w:val="24"/>
          <w:szCs w:val="24"/>
          <w:lang w:val="en-US"/>
        </w:rPr>
        <w:t xml:space="preserve"> </w:t>
      </w:r>
      <w:r w:rsidRPr="00A23D03">
        <w:rPr>
          <w:rFonts w:ascii="Times New Roman" w:eastAsia="Times New Roman" w:hAnsi="Times New Roman" w:cs="Times New Roman"/>
          <w:sz w:val="24"/>
          <w:szCs w:val="24"/>
          <w:lang w:val="en-US"/>
        </w:rPr>
        <w:t>-</w:t>
      </w:r>
      <w:r w:rsidRPr="00A23D03">
        <w:rPr>
          <w:rFonts w:ascii="Times New Roman" w:eastAsia="Times New Roman" w:hAnsi="Times New Roman" w:cs="Times New Roman"/>
          <w:sz w:val="24"/>
          <w:szCs w:val="24"/>
          <w:vertAlign w:val="subscript"/>
          <w:lang w:val="en-US"/>
        </w:rPr>
        <w:t xml:space="preserve"> </w:t>
      </w:r>
      <w:r w:rsidRPr="00A23D03">
        <w:rPr>
          <w:rFonts w:ascii="Times New Roman" w:eastAsia="Times New Roman" w:hAnsi="Times New Roman" w:cs="Times New Roman"/>
          <w:sz w:val="24"/>
          <w:szCs w:val="24"/>
          <w:lang w:val="en-US"/>
        </w:rPr>
        <w:t>volumul total al apelor uzate  deversate în anul de reglementare „n” în reţelele publice</w:t>
      </w:r>
    </w:p>
    <w:p w:rsidR="00607D48" w:rsidRDefault="00A23D03">
      <w:pPr>
        <w:spacing w:after="0"/>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de canalizare, mii m</w:t>
      </w:r>
      <w:r w:rsidRPr="00A23D03">
        <w:rPr>
          <w:rFonts w:ascii="Times New Roman" w:eastAsia="Times New Roman" w:hAnsi="Times New Roman" w:cs="Times New Roman"/>
          <w:sz w:val="24"/>
          <w:szCs w:val="24"/>
          <w:vertAlign w:val="superscript"/>
          <w:lang w:val="en-US"/>
        </w:rPr>
        <w:t>3</w:t>
      </w:r>
      <w:r w:rsidRPr="00A23D03">
        <w:rPr>
          <w:rFonts w:ascii="Times New Roman" w:eastAsia="Times New Roman" w:hAnsi="Times New Roman" w:cs="Times New Roman"/>
          <w:sz w:val="24"/>
          <w:szCs w:val="24"/>
          <w:lang w:val="en-US"/>
        </w:rPr>
        <w:t>. Acest volum se determină reieşind din  datele contoarelor instalate la consumatori. În lipsa contoarelor volumul apelor uzate se determină la un nivel egal cu volumul apei tehnologice şi potabile furnizate de operator consumatorilor.</w:t>
      </w:r>
    </w:p>
    <w:p w:rsidR="00607D48" w:rsidRDefault="00A23D03">
      <w:pPr>
        <w:spacing w:after="0"/>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ab/>
      </w:r>
      <w:r w:rsidRPr="00A23D03">
        <w:rPr>
          <w:rFonts w:ascii="Times New Roman" w:eastAsia="Times New Roman" w:hAnsi="Times New Roman" w:cs="Times New Roman"/>
          <w:b/>
          <w:i/>
          <w:sz w:val="24"/>
          <w:szCs w:val="24"/>
          <w:lang w:val="en-US"/>
        </w:rPr>
        <w:t>CSC</w:t>
      </w:r>
      <w:r w:rsidRPr="00A23D03">
        <w:rPr>
          <w:rFonts w:ascii="Times New Roman" w:eastAsia="Times New Roman" w:hAnsi="Times New Roman" w:cs="Times New Roman"/>
          <w:b/>
          <w:i/>
          <w:sz w:val="24"/>
          <w:szCs w:val="24"/>
          <w:vertAlign w:val="subscript"/>
          <w:lang w:val="en-US"/>
        </w:rPr>
        <w:t>n</w:t>
      </w:r>
      <w:r w:rsidRPr="00A23D03">
        <w:rPr>
          <w:rFonts w:ascii="Times New Roman" w:eastAsia="Times New Roman" w:hAnsi="Times New Roman" w:cs="Times New Roman"/>
          <w:i/>
          <w:sz w:val="24"/>
          <w:szCs w:val="24"/>
          <w:vertAlign w:val="subscript"/>
          <w:lang w:val="en-US"/>
        </w:rPr>
        <w:t xml:space="preserve"> </w:t>
      </w:r>
      <w:r w:rsidRPr="00A23D03">
        <w:rPr>
          <w:rFonts w:ascii="Times New Roman" w:eastAsia="Times New Roman" w:hAnsi="Times New Roman" w:cs="Times New Roman"/>
          <w:sz w:val="24"/>
          <w:szCs w:val="24"/>
          <w:lang w:val="en-US"/>
        </w:rPr>
        <w:t>– cheltuielile operatorului în anul de reglementare „n” necesare pentru desfăşurarea activităţii de furnizare a serviciului public de canalizare şi epurarea apelor uzate, mii lei;</w:t>
      </w:r>
      <w:r w:rsidRPr="00A23D03">
        <w:rPr>
          <w:rFonts w:ascii="Times New Roman" w:eastAsia="Times New Roman" w:hAnsi="Times New Roman" w:cs="Times New Roman"/>
          <w:sz w:val="24"/>
          <w:szCs w:val="24"/>
          <w:lang w:val="en-US"/>
        </w:rPr>
        <w:tab/>
      </w:r>
    </w:p>
    <w:p w:rsidR="00607D48" w:rsidRDefault="00A23D03">
      <w:pPr>
        <w:spacing w:after="0"/>
        <w:ind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b/>
          <w:i/>
          <w:sz w:val="24"/>
          <w:szCs w:val="24"/>
          <w:lang w:val="en-US"/>
        </w:rPr>
        <w:t>RC</w:t>
      </w:r>
      <w:r w:rsidRPr="00A23D03">
        <w:rPr>
          <w:rFonts w:ascii="Times New Roman" w:eastAsia="Times New Roman" w:hAnsi="Times New Roman" w:cs="Times New Roman"/>
          <w:b/>
          <w:i/>
          <w:sz w:val="24"/>
          <w:szCs w:val="24"/>
          <w:vertAlign w:val="subscript"/>
          <w:lang w:val="en-US"/>
        </w:rPr>
        <w:t>n</w:t>
      </w:r>
      <w:r w:rsidRPr="00A23D03">
        <w:rPr>
          <w:rFonts w:ascii="Times New Roman" w:eastAsia="Times New Roman" w:hAnsi="Times New Roman" w:cs="Times New Roman"/>
          <w:b/>
          <w:sz w:val="24"/>
          <w:szCs w:val="24"/>
          <w:vertAlign w:val="subscript"/>
          <w:lang w:val="en-US"/>
        </w:rPr>
        <w:t xml:space="preserve"> </w:t>
      </w:r>
      <w:r w:rsidRPr="00A23D03">
        <w:rPr>
          <w:rFonts w:ascii="Times New Roman" w:eastAsia="Times New Roman" w:hAnsi="Times New Roman" w:cs="Times New Roman"/>
          <w:sz w:val="24"/>
          <w:szCs w:val="24"/>
          <w:lang w:val="en-US"/>
        </w:rPr>
        <w:t>- rentabilitatea operatorului pentru anul de reglementare „n” determinată în</w:t>
      </w:r>
      <w:r w:rsidR="00BC4FC3">
        <w:rPr>
          <w:rFonts w:ascii="Times New Roman" w:eastAsia="Times New Roman" w:hAnsi="Times New Roman" w:cs="Times New Roman"/>
          <w:sz w:val="24"/>
          <w:szCs w:val="24"/>
          <w:lang w:val="en-US"/>
        </w:rPr>
        <w:t xml:space="preserve"> </w:t>
      </w:r>
      <w:r w:rsidRPr="00A23D03">
        <w:rPr>
          <w:rFonts w:ascii="Times New Roman" w:eastAsia="Times New Roman" w:hAnsi="Times New Roman" w:cs="Times New Roman"/>
          <w:sz w:val="24"/>
          <w:szCs w:val="24"/>
          <w:lang w:val="en-US"/>
        </w:rPr>
        <w:t xml:space="preserve">dependenţă de mijloacele investite în dezvoltarea, renovarea, reconstrucţia şi reînoirea imobilizărilor corporale şi necorporale utilizate în activitatea de </w:t>
      </w:r>
      <w:r w:rsidR="0008732D">
        <w:rPr>
          <w:rFonts w:ascii="Times New Roman" w:eastAsia="Times New Roman" w:hAnsi="Times New Roman" w:cs="Times New Roman"/>
          <w:sz w:val="24"/>
          <w:szCs w:val="24"/>
          <w:lang w:val="en-US"/>
        </w:rPr>
        <w:t xml:space="preserve">furnizare </w:t>
      </w:r>
      <w:r w:rsidRPr="00A23D03">
        <w:rPr>
          <w:rFonts w:ascii="Times New Roman" w:eastAsia="Times New Roman" w:hAnsi="Times New Roman" w:cs="Times New Roman"/>
          <w:sz w:val="24"/>
          <w:szCs w:val="24"/>
          <w:lang w:val="en-US"/>
        </w:rPr>
        <w:t>a serviciului public de canalizare şi epurarea apelor uzate, mii lei;</w:t>
      </w:r>
    </w:p>
    <w:p w:rsidR="00607D48" w:rsidRDefault="00A23D03">
      <w:pPr>
        <w:spacing w:after="0"/>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ab/>
      </w:r>
      <w:r w:rsidRPr="00A23D03">
        <w:rPr>
          <w:rFonts w:ascii="Times New Roman" w:eastAsia="Times New Roman" w:hAnsi="Times New Roman" w:cs="Times New Roman"/>
          <w:b/>
          <w:i/>
          <w:sz w:val="24"/>
          <w:szCs w:val="24"/>
          <w:lang w:val="en-US"/>
        </w:rPr>
        <w:t>DVC</w:t>
      </w:r>
      <w:r w:rsidRPr="00A23D03">
        <w:rPr>
          <w:rFonts w:ascii="Times New Roman" w:eastAsia="Times New Roman" w:hAnsi="Times New Roman" w:cs="Times New Roman"/>
          <w:b/>
          <w:i/>
          <w:sz w:val="24"/>
          <w:szCs w:val="24"/>
          <w:vertAlign w:val="subscript"/>
          <w:lang w:val="en-US"/>
        </w:rPr>
        <w:t>n-1</w:t>
      </w:r>
      <w:r w:rsidRPr="00A23D03">
        <w:rPr>
          <w:rFonts w:ascii="Times New Roman" w:eastAsia="Times New Roman" w:hAnsi="Times New Roman" w:cs="Times New Roman"/>
          <w:sz w:val="24"/>
          <w:szCs w:val="24"/>
          <w:vertAlign w:val="subscript"/>
          <w:lang w:val="en-US"/>
        </w:rPr>
        <w:t xml:space="preserve"> </w:t>
      </w:r>
      <w:r w:rsidRPr="00A23D03">
        <w:rPr>
          <w:rFonts w:ascii="Times New Roman" w:eastAsia="Times New Roman" w:hAnsi="Times New Roman" w:cs="Times New Roman"/>
          <w:sz w:val="24"/>
          <w:szCs w:val="24"/>
          <w:lang w:val="en-US"/>
        </w:rPr>
        <w:t xml:space="preserve">– devierile tarifare create la operator în anul de reglementare </w:t>
      </w:r>
      <w:r w:rsidR="00572312">
        <w:rPr>
          <w:rFonts w:ascii="Times New Roman" w:eastAsia="Times New Roman" w:hAnsi="Times New Roman" w:cs="Times New Roman"/>
          <w:sz w:val="24"/>
          <w:szCs w:val="24"/>
          <w:lang w:val="en-US"/>
        </w:rPr>
        <w:t xml:space="preserve"> „n-1”</w:t>
      </w:r>
      <w:r w:rsidR="005C7092" w:rsidRPr="005C7092">
        <w:rPr>
          <w:rFonts w:ascii="Times New Roman" w:eastAsia="Times New Roman" w:hAnsi="Times New Roman" w:cs="Times New Roman"/>
          <w:sz w:val="24"/>
          <w:szCs w:val="24"/>
          <w:lang w:val="en-US"/>
        </w:rPr>
        <w:t xml:space="preserve">, </w:t>
      </w:r>
      <w:r w:rsidR="005C7092" w:rsidRPr="005C7092">
        <w:rPr>
          <w:rFonts w:ascii="Times New Roman" w:hAnsi="Times New Roman" w:cs="Times New Roman"/>
          <w:sz w:val="24"/>
          <w:szCs w:val="24"/>
          <w:lang w:val="ro-RO" w:eastAsia="es-ES"/>
        </w:rPr>
        <w:t xml:space="preserve">rezultate din diferenţa dintre parametrii prognozaţi la aprobarea tarifului şi cei efectivi înregistraţi </w:t>
      </w:r>
      <w:r w:rsidRPr="00A23D03">
        <w:rPr>
          <w:rFonts w:ascii="Times New Roman" w:eastAsia="Times New Roman" w:hAnsi="Times New Roman" w:cs="Times New Roman"/>
          <w:sz w:val="24"/>
          <w:szCs w:val="24"/>
          <w:lang w:val="en-US"/>
        </w:rPr>
        <w:t xml:space="preserve">de la </w:t>
      </w:r>
      <w:r w:rsidR="0008732D">
        <w:rPr>
          <w:rFonts w:ascii="Times New Roman" w:eastAsia="Times New Roman" w:hAnsi="Times New Roman" w:cs="Times New Roman"/>
          <w:sz w:val="24"/>
          <w:szCs w:val="24"/>
          <w:lang w:val="en-US"/>
        </w:rPr>
        <w:t>furnizarea</w:t>
      </w:r>
      <w:r w:rsidR="0008732D" w:rsidRPr="00A23D03">
        <w:rPr>
          <w:rFonts w:ascii="Times New Roman" w:eastAsia="Times New Roman" w:hAnsi="Times New Roman" w:cs="Times New Roman"/>
          <w:sz w:val="24"/>
          <w:szCs w:val="24"/>
          <w:lang w:val="en-US"/>
        </w:rPr>
        <w:t xml:space="preserve"> </w:t>
      </w:r>
      <w:r w:rsidRPr="00A23D03">
        <w:rPr>
          <w:rFonts w:ascii="Times New Roman" w:eastAsia="Times New Roman" w:hAnsi="Times New Roman" w:cs="Times New Roman"/>
          <w:sz w:val="24"/>
          <w:szCs w:val="24"/>
          <w:lang w:val="en-US"/>
        </w:rPr>
        <w:t xml:space="preserve">serviciului public de canalizare şi </w:t>
      </w:r>
      <w:r w:rsidR="0008732D">
        <w:rPr>
          <w:rFonts w:ascii="Times New Roman" w:eastAsia="Times New Roman" w:hAnsi="Times New Roman" w:cs="Times New Roman"/>
          <w:sz w:val="24"/>
          <w:szCs w:val="24"/>
          <w:lang w:val="en-US"/>
        </w:rPr>
        <w:t xml:space="preserve">de </w:t>
      </w:r>
      <w:r w:rsidRPr="00A23D03">
        <w:rPr>
          <w:rFonts w:ascii="Times New Roman" w:eastAsia="Times New Roman" w:hAnsi="Times New Roman" w:cs="Times New Roman"/>
          <w:sz w:val="24"/>
          <w:szCs w:val="24"/>
          <w:lang w:val="en-US"/>
        </w:rPr>
        <w:t>epurare a apelor uzate, mii lei.</w:t>
      </w:r>
      <w:r w:rsidR="002B1B1F" w:rsidRPr="002B1B1F">
        <w:rPr>
          <w:rFonts w:ascii="Times New Roman" w:eastAsia="Times New Roman" w:hAnsi="Times New Roman" w:cs="Times New Roman"/>
          <w:sz w:val="24"/>
          <w:szCs w:val="24"/>
          <w:lang w:val="en-US"/>
        </w:rPr>
        <w:t xml:space="preserve"> </w:t>
      </w:r>
      <w:r w:rsidR="002B1B1F">
        <w:rPr>
          <w:rFonts w:ascii="Times New Roman" w:eastAsia="Times New Roman" w:hAnsi="Times New Roman" w:cs="Times New Roman"/>
          <w:sz w:val="24"/>
          <w:szCs w:val="24"/>
          <w:lang w:val="en-US"/>
        </w:rPr>
        <w:t>Devierile tarifare se aplică începând cu anul 2 de valabilitate a prezentei Metodologii.</w:t>
      </w:r>
    </w:p>
    <w:p w:rsidR="00607D48" w:rsidRDefault="00607D48">
      <w:pPr>
        <w:spacing w:after="0"/>
        <w:jc w:val="both"/>
        <w:rPr>
          <w:rFonts w:ascii="Times New Roman" w:eastAsia="Times New Roman" w:hAnsi="Times New Roman" w:cs="Times New Roman"/>
          <w:sz w:val="24"/>
          <w:szCs w:val="24"/>
          <w:lang w:val="en-US"/>
        </w:rPr>
      </w:pPr>
    </w:p>
    <w:p w:rsidR="00607D48" w:rsidRDefault="00A23D03">
      <w:pPr>
        <w:pStyle w:val="Listparagraf"/>
        <w:numPr>
          <w:ilvl w:val="0"/>
          <w:numId w:val="6"/>
        </w:numPr>
        <w:spacing w:after="0"/>
        <w:ind w:left="-283" w:firstLine="95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 xml:space="preserve">Volumul total de </w:t>
      </w:r>
      <w:r w:rsidR="000A4436">
        <w:rPr>
          <w:rFonts w:ascii="Times New Roman" w:eastAsia="Times New Roman" w:hAnsi="Times New Roman" w:cs="Times New Roman"/>
          <w:sz w:val="24"/>
          <w:szCs w:val="24"/>
          <w:lang w:val="en-US"/>
        </w:rPr>
        <w:t xml:space="preserve">apă necesar operatorului </w:t>
      </w:r>
      <w:r w:rsidR="005C7092" w:rsidRPr="005C7092">
        <w:rPr>
          <w:rFonts w:ascii="Times New Roman" w:eastAsia="Times New Roman" w:hAnsi="Times New Roman" w:cs="Times New Roman"/>
          <w:sz w:val="24"/>
          <w:szCs w:val="24"/>
          <w:lang w:val="en-US"/>
        </w:rPr>
        <w:t>în anul de reglementare „n”,</w:t>
      </w:r>
      <w:r w:rsidRPr="00A23D03">
        <w:rPr>
          <w:rFonts w:ascii="Times New Roman" w:eastAsia="Times New Roman" w:hAnsi="Times New Roman" w:cs="Times New Roman"/>
          <w:sz w:val="24"/>
          <w:szCs w:val="24"/>
          <w:lang w:val="en-US"/>
        </w:rPr>
        <w:t xml:space="preserve"> </w:t>
      </w:r>
      <w:r w:rsidR="00572312" w:rsidRPr="00572312">
        <w:rPr>
          <w:rFonts w:ascii="Times New Roman" w:eastAsia="Times New Roman" w:hAnsi="Times New Roman" w:cs="Times New Roman"/>
          <w:sz w:val="24"/>
          <w:szCs w:val="24"/>
          <w:lang w:val="en-US"/>
        </w:rPr>
        <w:t>se determină conform formulei:</w:t>
      </w:r>
    </w:p>
    <w:p w:rsidR="00607D48" w:rsidRDefault="00607D48">
      <w:pPr>
        <w:spacing w:after="0"/>
        <w:ind w:firstLine="708"/>
        <w:jc w:val="both"/>
        <w:rPr>
          <w:rFonts w:ascii="Times New Roman" w:eastAsia="Times New Roman" w:hAnsi="Times New Roman" w:cs="Times New Roman"/>
          <w:sz w:val="24"/>
          <w:szCs w:val="24"/>
          <w:lang w:val="en-US"/>
        </w:rPr>
      </w:pPr>
    </w:p>
    <w:p w:rsidR="004B7F10" w:rsidRDefault="00FF0B6C">
      <w:pPr>
        <w:spacing w:after="0"/>
        <w:ind w:firstLine="270"/>
        <w:jc w:val="center"/>
        <w:rPr>
          <w:rFonts w:ascii="Times New Roman" w:eastAsia="Times New Roman" w:hAnsi="Times New Roman" w:cs="Times New Roman"/>
          <w:sz w:val="24"/>
          <w:szCs w:val="24"/>
          <w:lang w:val="en-US"/>
        </w:rPr>
      </w:pPr>
      <m:oMath>
        <m:sSub>
          <m:sSubPr>
            <m:ctrlPr>
              <w:rPr>
                <w:rFonts w:ascii="Cambria Math" w:eastAsia="Times New Roman" w:hAnsi="Times New Roman" w:cs="Times New Roman"/>
                <w:b/>
                <w:i/>
                <w:sz w:val="24"/>
                <w:szCs w:val="24"/>
                <w:lang w:val="en-US"/>
              </w:rPr>
            </m:ctrlPr>
          </m:sSubPr>
          <m:e>
            <m:sSub>
              <m:sSubPr>
                <m:ctrlPr>
                  <w:rPr>
                    <w:rFonts w:ascii="Cambria Math" w:eastAsia="Times New Roman" w:hAnsi="Times New Roman" w:cs="Times New Roman"/>
                    <w:b/>
                    <w:i/>
                    <w:sz w:val="24"/>
                    <w:szCs w:val="24"/>
                    <w:lang w:val="en-US"/>
                  </w:rPr>
                </m:ctrlPr>
              </m:sSubPr>
              <m:e>
                <m:sSub>
                  <m:sSubPr>
                    <m:ctrlPr>
                      <w:rPr>
                        <w:rFonts w:ascii="Cambria Math" w:eastAsia="Times New Roman" w:hAnsi="Cambria Math" w:cs="Times New Roman"/>
                        <w:b/>
                        <w:i/>
                        <w:sz w:val="24"/>
                        <w:szCs w:val="24"/>
                        <w:lang w:val="en-US"/>
                      </w:rPr>
                    </m:ctrlPr>
                  </m:sSubPr>
                  <m:e>
                    <m:r>
                      <m:rPr>
                        <m:sty m:val="bi"/>
                      </m:rPr>
                      <w:rPr>
                        <w:rFonts w:ascii="Cambria Math" w:eastAsia="Times New Roman" w:hAnsi="Cambria Math" w:cs="Times New Roman"/>
                        <w:sz w:val="24"/>
                        <w:szCs w:val="24"/>
                        <w:lang w:val="en-US"/>
                      </w:rPr>
                      <m:t>VA</m:t>
                    </m:r>
                  </m:e>
                  <m:sub>
                    <m:r>
                      <m:rPr>
                        <m:sty m:val="bi"/>
                      </m:rPr>
                      <w:rPr>
                        <w:rFonts w:ascii="Cambria Math" w:eastAsia="Times New Roman" w:hAnsi="Cambria Math" w:cs="Times New Roman"/>
                        <w:sz w:val="24"/>
                        <w:szCs w:val="24"/>
                        <w:lang w:val="en-US"/>
                      </w:rPr>
                      <m:t>n</m:t>
                    </m:r>
                  </m:sub>
                </m:sSub>
                <m:r>
                  <m:rPr>
                    <m:sty m:val="bi"/>
                  </m:rPr>
                  <w:rPr>
                    <w:rFonts w:ascii="Cambria Math" w:eastAsia="Times New Roman" w:hAnsi="Cambria Math" w:cs="Times New Roman"/>
                    <w:sz w:val="24"/>
                    <w:szCs w:val="24"/>
                    <w:lang w:val="en-US"/>
                  </w:rPr>
                  <m:t>=VAC</m:t>
                </m:r>
              </m:e>
              <m:sub>
                <m:r>
                  <m:rPr>
                    <m:sty m:val="bi"/>
                  </m:rPr>
                  <w:rPr>
                    <w:rFonts w:ascii="Cambria Math" w:eastAsia="Times New Roman" w:hAnsi="Cambria Math" w:cs="Times New Roman"/>
                    <w:sz w:val="24"/>
                    <w:szCs w:val="24"/>
                    <w:lang w:val="en-US"/>
                  </w:rPr>
                  <m:t>n</m:t>
                </m:r>
              </m:sub>
            </m:sSub>
            <m:r>
              <m:rPr>
                <m:sty m:val="bi"/>
              </m:rPr>
              <w:rPr>
                <w:rFonts w:ascii="Cambria Math" w:eastAsia="Times New Roman" w:hAnsi="Times New Roman" w:cs="Times New Roman"/>
                <w:sz w:val="24"/>
                <w:szCs w:val="24"/>
                <w:lang w:val="en-US"/>
              </w:rPr>
              <m:t xml:space="preserve">+ </m:t>
            </m:r>
            <m:sSub>
              <m:sSubPr>
                <m:ctrlPr>
                  <w:rPr>
                    <w:rFonts w:ascii="Cambria Math" w:eastAsia="Times New Roman" w:hAnsi="Times New Roman" w:cs="Times New Roman"/>
                    <w:b/>
                    <w:i/>
                    <w:sz w:val="24"/>
                    <w:szCs w:val="24"/>
                    <w:lang w:val="en-US"/>
                  </w:rPr>
                </m:ctrlPr>
              </m:sSubPr>
              <m:e>
                <m:r>
                  <m:rPr>
                    <m:sty m:val="bi"/>
                  </m:rPr>
                  <w:rPr>
                    <w:rFonts w:ascii="Cambria Math" w:eastAsia="Times New Roman" w:hAnsi="Cambria Math" w:cs="Times New Roman"/>
                    <w:sz w:val="24"/>
                    <w:szCs w:val="24"/>
                    <w:lang w:val="en-US"/>
                  </w:rPr>
                  <m:t>VAPP</m:t>
                </m:r>
              </m:e>
              <m:sub>
                <m:r>
                  <m:rPr>
                    <m:sty m:val="bi"/>
                  </m:rPr>
                  <w:rPr>
                    <w:rFonts w:ascii="Cambria Math" w:eastAsia="Times New Roman" w:hAnsi="Cambria Math" w:cs="Times New Roman"/>
                    <w:sz w:val="24"/>
                    <w:szCs w:val="24"/>
                    <w:lang w:val="en-US"/>
                  </w:rPr>
                  <m:t>n</m:t>
                </m:r>
              </m:sub>
            </m:sSub>
            <m:r>
              <m:rPr>
                <m:sty m:val="bi"/>
              </m:rPr>
              <w:rPr>
                <w:rFonts w:ascii="Cambria Math" w:eastAsia="Times New Roman" w:hAnsi="Times New Roman" w:cs="Times New Roman"/>
                <w:sz w:val="24"/>
                <w:szCs w:val="24"/>
                <w:lang w:val="en-US"/>
              </w:rPr>
              <m:t>=</m:t>
            </m:r>
            <m:r>
              <m:rPr>
                <m:sty m:val="bi"/>
              </m:rPr>
              <w:rPr>
                <w:rFonts w:ascii="Cambria Math" w:eastAsia="Times New Roman" w:hAnsi="Cambria Math" w:cs="Times New Roman"/>
                <w:sz w:val="24"/>
                <w:szCs w:val="24"/>
                <w:lang w:val="en-US"/>
              </w:rPr>
              <m:t>VAP</m:t>
            </m:r>
          </m:e>
          <m:sub>
            <m:r>
              <m:rPr>
                <m:sty m:val="bi"/>
              </m:rPr>
              <w:rPr>
                <w:rFonts w:ascii="Cambria Math" w:eastAsia="Times New Roman" w:hAnsi="Cambria Math" w:cs="Times New Roman"/>
                <w:sz w:val="24"/>
                <w:szCs w:val="24"/>
                <w:lang w:val="en-US"/>
              </w:rPr>
              <m:t>n</m:t>
            </m:r>
          </m:sub>
        </m:sSub>
        <m:r>
          <m:rPr>
            <m:sty m:val="bi"/>
          </m:rPr>
          <w:rPr>
            <w:rFonts w:ascii="Cambria Math" w:eastAsia="Times New Roman" w:hAnsi="Times New Roman" w:cs="Times New Roman"/>
            <w:sz w:val="24"/>
            <w:szCs w:val="24"/>
            <w:lang w:val="en-US"/>
          </w:rPr>
          <m:t xml:space="preserve">+ </m:t>
        </m:r>
        <m:sSub>
          <m:sSubPr>
            <m:ctrlPr>
              <w:rPr>
                <w:rFonts w:ascii="Cambria Math" w:eastAsia="Times New Roman" w:hAnsi="Times New Roman" w:cs="Times New Roman"/>
                <w:b/>
                <w:i/>
                <w:sz w:val="24"/>
                <w:szCs w:val="24"/>
                <w:lang w:val="en-US"/>
              </w:rPr>
            </m:ctrlPr>
          </m:sSubPr>
          <m:e>
            <m:r>
              <m:rPr>
                <m:sty m:val="bi"/>
              </m:rPr>
              <w:rPr>
                <w:rFonts w:ascii="Cambria Math" w:eastAsia="Times New Roman" w:hAnsi="Cambria Math" w:cs="Times New Roman"/>
                <w:sz w:val="24"/>
                <w:szCs w:val="24"/>
                <w:lang w:val="en-US"/>
              </w:rPr>
              <m:t>VAT</m:t>
            </m:r>
          </m:e>
          <m:sub>
            <m:r>
              <m:rPr>
                <m:sty m:val="bi"/>
              </m:rPr>
              <w:rPr>
                <w:rFonts w:ascii="Cambria Math" w:eastAsia="Times New Roman" w:hAnsi="Cambria Math" w:cs="Times New Roman"/>
                <w:sz w:val="24"/>
                <w:szCs w:val="24"/>
                <w:lang w:val="en-US"/>
              </w:rPr>
              <m:t>n</m:t>
            </m:r>
          </m:sub>
        </m:sSub>
        <m:r>
          <m:rPr>
            <m:sty m:val="bi"/>
          </m:rPr>
          <w:rPr>
            <w:rFonts w:ascii="Cambria Math" w:eastAsia="Times New Roman" w:hAnsi="Times New Roman" w:cs="Times New Roman"/>
            <w:sz w:val="24"/>
            <w:szCs w:val="24"/>
            <w:lang w:val="en-US"/>
          </w:rPr>
          <m:t xml:space="preserve">+ </m:t>
        </m:r>
        <m:sSub>
          <m:sSubPr>
            <m:ctrlPr>
              <w:rPr>
                <w:rFonts w:ascii="Cambria Math" w:eastAsia="Times New Roman" w:hAnsi="Times New Roman" w:cs="Times New Roman"/>
                <w:b/>
                <w:i/>
                <w:sz w:val="24"/>
                <w:szCs w:val="24"/>
                <w:lang w:val="en-US"/>
              </w:rPr>
            </m:ctrlPr>
          </m:sSubPr>
          <m:e>
            <m:r>
              <m:rPr>
                <m:sty m:val="bi"/>
              </m:rPr>
              <w:rPr>
                <w:rFonts w:ascii="Cambria Math" w:eastAsia="Times New Roman" w:hAnsi="Cambria Math" w:cs="Times New Roman"/>
                <w:sz w:val="24"/>
                <w:szCs w:val="24"/>
                <w:lang w:val="en-US"/>
              </w:rPr>
              <m:t>VPA</m:t>
            </m:r>
          </m:e>
          <m:sub>
            <m:r>
              <m:rPr>
                <m:sty m:val="bi"/>
              </m:rPr>
              <w:rPr>
                <w:rFonts w:ascii="Cambria Math" w:eastAsia="Times New Roman" w:hAnsi="Cambria Math" w:cs="Times New Roman"/>
                <w:sz w:val="24"/>
                <w:szCs w:val="24"/>
                <w:lang w:val="en-US"/>
              </w:rPr>
              <m:t>n</m:t>
            </m:r>
          </m:sub>
        </m:sSub>
      </m:oMath>
      <w:r w:rsidR="00572312" w:rsidRPr="00572312">
        <w:rPr>
          <w:rFonts w:ascii="Times New Roman" w:eastAsia="Times New Roman" w:hAnsi="Times New Roman" w:cs="Times New Roman"/>
          <w:sz w:val="24"/>
          <w:szCs w:val="24"/>
          <w:lang w:val="en-US"/>
        </w:rPr>
        <w:t xml:space="preserve">  </w:t>
      </w:r>
      <w:r w:rsidR="00A23D03" w:rsidRPr="00A23D03">
        <w:rPr>
          <w:rFonts w:ascii="Times New Roman" w:eastAsia="Times New Roman" w:hAnsi="Times New Roman" w:cs="Times New Roman"/>
          <w:i/>
          <w:sz w:val="24"/>
          <w:szCs w:val="24"/>
          <w:lang w:val="en-US"/>
        </w:rPr>
        <w:t>(5)</w:t>
      </w:r>
    </w:p>
    <w:p w:rsidR="00607D48" w:rsidRDefault="00572312">
      <w:pPr>
        <w:spacing w:after="0"/>
        <w:ind w:firstLine="708"/>
        <w:jc w:val="both"/>
        <w:rPr>
          <w:rFonts w:ascii="Times New Roman" w:eastAsia="Times New Roman" w:hAnsi="Times New Roman" w:cs="Times New Roman"/>
          <w:sz w:val="24"/>
          <w:szCs w:val="24"/>
          <w:lang w:val="en-US"/>
        </w:rPr>
      </w:pPr>
      <w:r w:rsidRPr="00572312">
        <w:rPr>
          <w:rFonts w:ascii="Times New Roman" w:eastAsia="Times New Roman" w:hAnsi="Times New Roman" w:cs="Times New Roman"/>
          <w:sz w:val="24"/>
          <w:szCs w:val="24"/>
          <w:lang w:val="en-US"/>
        </w:rPr>
        <w:t>unde</w:t>
      </w:r>
      <w:r w:rsidR="005C7092" w:rsidRPr="005C7092">
        <w:rPr>
          <w:rFonts w:ascii="Times New Roman" w:eastAsia="Times New Roman" w:hAnsi="Times New Roman" w:cs="Times New Roman"/>
          <w:sz w:val="24"/>
          <w:szCs w:val="24"/>
          <w:lang w:val="en-US"/>
        </w:rPr>
        <w:t>:</w:t>
      </w:r>
    </w:p>
    <w:p w:rsidR="00A23D03" w:rsidRPr="00A23D03" w:rsidRDefault="00C33253" w:rsidP="00A23D03">
      <w:pPr>
        <w:spacing w:after="0"/>
        <w:ind w:firstLine="708"/>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en-US"/>
        </w:rPr>
        <w:t>VA</w:t>
      </w:r>
      <w:r>
        <w:rPr>
          <w:rFonts w:ascii="Times New Roman" w:eastAsia="Times New Roman" w:hAnsi="Times New Roman" w:cs="Times New Roman"/>
          <w:sz w:val="24"/>
          <w:szCs w:val="24"/>
          <w:vertAlign w:val="subscript"/>
          <w:lang w:val="en-US"/>
        </w:rPr>
        <w:t>n</w:t>
      </w:r>
      <w:r>
        <w:rPr>
          <w:rFonts w:ascii="Times New Roman" w:eastAsia="Times New Roman" w:hAnsi="Times New Roman" w:cs="Times New Roman"/>
          <w:sz w:val="24"/>
          <w:szCs w:val="24"/>
          <w:lang w:val="en-US"/>
        </w:rPr>
        <w:t xml:space="preserve"> este v</w:t>
      </w:r>
      <w:r w:rsidRPr="008E5FE7">
        <w:rPr>
          <w:rFonts w:ascii="Times New Roman" w:eastAsia="Times New Roman" w:hAnsi="Times New Roman" w:cs="Times New Roman"/>
          <w:sz w:val="24"/>
          <w:szCs w:val="24"/>
          <w:lang w:val="en-US"/>
        </w:rPr>
        <w:t xml:space="preserve">olumul total de </w:t>
      </w:r>
      <w:r>
        <w:rPr>
          <w:rFonts w:ascii="Times New Roman" w:eastAsia="Times New Roman" w:hAnsi="Times New Roman" w:cs="Times New Roman"/>
          <w:sz w:val="24"/>
          <w:szCs w:val="24"/>
          <w:lang w:val="en-US"/>
        </w:rPr>
        <w:t xml:space="preserve">apă necesar operatorului </w:t>
      </w:r>
      <w:r w:rsidRPr="005C7092">
        <w:rPr>
          <w:rFonts w:ascii="Times New Roman" w:eastAsia="Times New Roman" w:hAnsi="Times New Roman" w:cs="Times New Roman"/>
          <w:sz w:val="24"/>
          <w:szCs w:val="24"/>
          <w:lang w:val="en-US"/>
        </w:rPr>
        <w:t>în anul de reglementare „n”,</w:t>
      </w:r>
      <w:r>
        <w:rPr>
          <w:rFonts w:ascii="Times New Roman" w:eastAsia="Times New Roman" w:hAnsi="Times New Roman" w:cs="Times New Roman"/>
          <w:sz w:val="24"/>
          <w:szCs w:val="24"/>
          <w:lang w:val="en-US"/>
        </w:rPr>
        <w:t xml:space="preserve"> m</w:t>
      </w:r>
      <w:r>
        <w:rPr>
          <w:rFonts w:ascii="Times New Roman" w:eastAsia="Times New Roman" w:hAnsi="Times New Roman" w:cs="Times New Roman"/>
          <w:sz w:val="24"/>
          <w:szCs w:val="24"/>
          <w:vertAlign w:val="superscript"/>
          <w:lang w:val="en-US"/>
        </w:rPr>
        <w:t>3</w:t>
      </w:r>
      <w:r>
        <w:rPr>
          <w:rFonts w:ascii="Times New Roman" w:eastAsia="Times New Roman" w:hAnsi="Times New Roman" w:cs="Times New Roman"/>
          <w:sz w:val="24"/>
          <w:szCs w:val="24"/>
          <w:lang w:val="ro-RO"/>
        </w:rPr>
        <w:t>;</w:t>
      </w:r>
    </w:p>
    <w:p w:rsidR="00607D48" w:rsidRDefault="00572312">
      <w:pPr>
        <w:ind w:firstLine="708"/>
        <w:jc w:val="both"/>
        <w:rPr>
          <w:rFonts w:ascii="Times New Roman" w:hAnsi="Times New Roman" w:cs="Times New Roman"/>
          <w:sz w:val="24"/>
          <w:szCs w:val="24"/>
          <w:lang w:val="ro-RO"/>
        </w:rPr>
      </w:pPr>
      <w:r>
        <w:rPr>
          <w:rFonts w:ascii="Times New Roman" w:hAnsi="Times New Roman" w:cs="Times New Roman"/>
          <w:b/>
          <w:i/>
          <w:sz w:val="24"/>
          <w:szCs w:val="24"/>
          <w:lang w:val="ro-RO"/>
        </w:rPr>
        <w:t>VAC</w:t>
      </w:r>
      <w:r>
        <w:rPr>
          <w:rFonts w:ascii="Times New Roman" w:hAnsi="Times New Roman" w:cs="Times New Roman"/>
          <w:b/>
          <w:i/>
          <w:sz w:val="24"/>
          <w:szCs w:val="24"/>
          <w:vertAlign w:val="subscript"/>
          <w:lang w:val="ro-RO"/>
        </w:rPr>
        <w:t>n</w:t>
      </w:r>
      <w:r w:rsidR="00A23D03" w:rsidRPr="00A23D03">
        <w:rPr>
          <w:rFonts w:ascii="Times New Roman" w:hAnsi="Times New Roman" w:cs="Times New Roman"/>
          <w:b/>
          <w:i/>
          <w:sz w:val="24"/>
          <w:szCs w:val="24"/>
          <w:lang w:val="ro-RO"/>
        </w:rPr>
        <w:t xml:space="preserve"> </w:t>
      </w:r>
      <w:r>
        <w:rPr>
          <w:rFonts w:ascii="Times New Roman" w:hAnsi="Times New Roman" w:cs="Times New Roman"/>
          <w:sz w:val="24"/>
          <w:szCs w:val="24"/>
          <w:lang w:val="ro-RO"/>
        </w:rPr>
        <w:t xml:space="preserve"> - volumul de apă necesar de a fi extras (captat) din fondul apelor în anul de reglementare „n” pentru alimentarea tuturor consumatorilor cu apă tehnologică şi apă potabilă</w:t>
      </w:r>
      <w:r w:rsidR="002E6015">
        <w:rPr>
          <w:rFonts w:ascii="Times New Roman" w:hAnsi="Times New Roman" w:cs="Times New Roman"/>
          <w:sz w:val="24"/>
          <w:szCs w:val="24"/>
          <w:lang w:val="ro-RO"/>
        </w:rPr>
        <w:t>,</w:t>
      </w:r>
      <w:r>
        <w:rPr>
          <w:rFonts w:ascii="Times New Roman" w:hAnsi="Times New Roman" w:cs="Times New Roman"/>
          <w:sz w:val="24"/>
          <w:szCs w:val="24"/>
          <w:lang w:val="ro-RO"/>
        </w:rPr>
        <w:t xml:space="preserve"> m</w:t>
      </w:r>
      <w:r>
        <w:rPr>
          <w:rFonts w:ascii="Times New Roman" w:hAnsi="Times New Roman" w:cs="Times New Roman"/>
          <w:sz w:val="24"/>
          <w:szCs w:val="24"/>
          <w:vertAlign w:val="superscript"/>
          <w:lang w:val="ro-RO"/>
        </w:rPr>
        <w:t>3</w:t>
      </w:r>
      <w:r>
        <w:rPr>
          <w:rFonts w:ascii="Times New Roman" w:hAnsi="Times New Roman" w:cs="Times New Roman"/>
          <w:sz w:val="24"/>
          <w:szCs w:val="24"/>
          <w:lang w:val="ro-RO"/>
        </w:rPr>
        <w:t>;</w:t>
      </w:r>
    </w:p>
    <w:p w:rsidR="00607D48" w:rsidRDefault="00A23D03">
      <w:pPr>
        <w:ind w:firstLine="708"/>
        <w:jc w:val="both"/>
        <w:rPr>
          <w:rFonts w:ascii="Times New Roman" w:hAnsi="Times New Roman" w:cs="Times New Roman"/>
          <w:sz w:val="24"/>
          <w:szCs w:val="24"/>
          <w:lang w:val="ro-RO"/>
        </w:rPr>
      </w:pPr>
      <w:r w:rsidRPr="00A23D03">
        <w:rPr>
          <w:rFonts w:ascii="Times New Roman" w:hAnsi="Times New Roman" w:cs="Times New Roman"/>
          <w:b/>
          <w:i/>
          <w:sz w:val="24"/>
          <w:szCs w:val="24"/>
          <w:lang w:val="ro-RO"/>
        </w:rPr>
        <w:t>VAPP</w:t>
      </w:r>
      <w:r w:rsidRPr="00A23D03">
        <w:rPr>
          <w:rFonts w:ascii="Times New Roman" w:hAnsi="Times New Roman" w:cs="Times New Roman"/>
          <w:b/>
          <w:i/>
          <w:sz w:val="24"/>
          <w:szCs w:val="24"/>
          <w:vertAlign w:val="subscript"/>
          <w:lang w:val="ro-RO"/>
        </w:rPr>
        <w:t>n</w:t>
      </w:r>
      <w:r w:rsidRPr="00A23D03">
        <w:rPr>
          <w:rFonts w:ascii="Times New Roman" w:hAnsi="Times New Roman" w:cs="Times New Roman"/>
          <w:i/>
          <w:sz w:val="24"/>
          <w:szCs w:val="24"/>
          <w:lang w:val="ro-RO"/>
        </w:rPr>
        <w:t xml:space="preserve"> </w:t>
      </w:r>
      <w:r w:rsidR="00572312">
        <w:rPr>
          <w:rFonts w:ascii="Times New Roman" w:hAnsi="Times New Roman" w:cs="Times New Roman"/>
          <w:sz w:val="24"/>
          <w:szCs w:val="24"/>
          <w:lang w:val="ro-RO"/>
        </w:rPr>
        <w:t xml:space="preserve">- </w:t>
      </w:r>
      <w:r w:rsidR="00572312" w:rsidRPr="00572312">
        <w:rPr>
          <w:rFonts w:ascii="Times New Roman" w:hAnsi="Times New Roman" w:cs="Times New Roman"/>
          <w:sz w:val="24"/>
          <w:szCs w:val="24"/>
          <w:lang w:val="ro-RO" w:eastAsia="es-ES"/>
        </w:rPr>
        <w:t>volumul apei potabile procurate de la alte</w:t>
      </w:r>
      <w:r w:rsidR="005C7092" w:rsidRPr="005C7092">
        <w:rPr>
          <w:rFonts w:ascii="Times New Roman" w:hAnsi="Times New Roman" w:cs="Times New Roman"/>
          <w:sz w:val="24"/>
          <w:szCs w:val="24"/>
          <w:lang w:val="ro-RO" w:eastAsia="es-ES"/>
        </w:rPr>
        <w:t xml:space="preserve"> persoane </w:t>
      </w:r>
      <w:r w:rsidR="00572312">
        <w:rPr>
          <w:rFonts w:ascii="Times New Roman" w:hAnsi="Times New Roman" w:cs="Times New Roman"/>
          <w:sz w:val="24"/>
          <w:szCs w:val="24"/>
          <w:lang w:val="ro-RO"/>
        </w:rPr>
        <w:t>în anul de reglementare „n”</w:t>
      </w:r>
      <w:r w:rsidR="00572312" w:rsidRPr="00572312">
        <w:rPr>
          <w:rFonts w:ascii="Times New Roman" w:hAnsi="Times New Roman" w:cs="Times New Roman"/>
          <w:sz w:val="24"/>
          <w:szCs w:val="24"/>
          <w:lang w:val="ro-RO" w:eastAsia="es-ES"/>
        </w:rPr>
        <w:t>, m</w:t>
      </w:r>
      <w:r w:rsidR="00572312" w:rsidRPr="00572312">
        <w:rPr>
          <w:rFonts w:ascii="Times New Roman" w:hAnsi="Times New Roman" w:cs="Times New Roman"/>
          <w:sz w:val="24"/>
          <w:szCs w:val="24"/>
          <w:vertAlign w:val="superscript"/>
          <w:lang w:val="ro-RO" w:eastAsia="es-ES"/>
        </w:rPr>
        <w:t>3</w:t>
      </w:r>
      <w:r w:rsidR="005C7092" w:rsidRPr="005C7092">
        <w:rPr>
          <w:rFonts w:ascii="Times New Roman" w:hAnsi="Times New Roman" w:cs="Times New Roman"/>
          <w:sz w:val="24"/>
          <w:szCs w:val="24"/>
          <w:lang w:val="ro-RO" w:eastAsia="es-ES"/>
        </w:rPr>
        <w:t>;</w:t>
      </w:r>
    </w:p>
    <w:p w:rsidR="00607D48" w:rsidRPr="00634EE9" w:rsidRDefault="00572312">
      <w:pPr>
        <w:ind w:firstLine="708"/>
        <w:jc w:val="both"/>
        <w:rPr>
          <w:rFonts w:ascii="Times New Roman" w:hAnsi="Times New Roman" w:cs="Times New Roman"/>
          <w:sz w:val="24"/>
          <w:szCs w:val="24"/>
          <w:lang w:val="ro-RO"/>
        </w:rPr>
      </w:pPr>
      <w:r>
        <w:rPr>
          <w:rFonts w:ascii="Times New Roman" w:hAnsi="Times New Roman" w:cs="Times New Roman"/>
          <w:b/>
          <w:i/>
          <w:sz w:val="24"/>
          <w:szCs w:val="24"/>
          <w:lang w:val="ro-RO"/>
        </w:rPr>
        <w:t>VPA</w:t>
      </w:r>
      <w:r>
        <w:rPr>
          <w:rFonts w:ascii="Times New Roman" w:hAnsi="Times New Roman" w:cs="Times New Roman"/>
          <w:b/>
          <w:i/>
          <w:sz w:val="24"/>
          <w:szCs w:val="24"/>
          <w:vertAlign w:val="subscript"/>
          <w:lang w:val="ro-RO"/>
        </w:rPr>
        <w:t>n</w:t>
      </w:r>
      <w:r>
        <w:rPr>
          <w:rFonts w:ascii="Times New Roman" w:hAnsi="Times New Roman" w:cs="Times New Roman"/>
          <w:b/>
          <w:sz w:val="24"/>
          <w:szCs w:val="24"/>
          <w:vertAlign w:val="subscript"/>
          <w:lang w:val="ro-RO"/>
        </w:rPr>
        <w:t xml:space="preserve"> </w:t>
      </w:r>
      <w:r>
        <w:rPr>
          <w:rFonts w:ascii="Times New Roman" w:hAnsi="Times New Roman" w:cs="Times New Roman"/>
          <w:sz w:val="24"/>
          <w:szCs w:val="24"/>
          <w:lang w:val="ro-RO"/>
        </w:rPr>
        <w:t>– consumul tehnologic şi pierderile de apă în sistemul public de alimentare cu apă</w:t>
      </w:r>
      <w:r w:rsidR="00046814">
        <w:rPr>
          <w:rFonts w:ascii="Times New Roman" w:hAnsi="Times New Roman" w:cs="Times New Roman"/>
          <w:sz w:val="24"/>
          <w:szCs w:val="24"/>
          <w:lang w:val="ro-RO"/>
        </w:rPr>
        <w:t>,</w:t>
      </w:r>
      <w:r w:rsidR="00046814" w:rsidRPr="00046814">
        <w:rPr>
          <w:rFonts w:ascii="Times New Roman" w:hAnsi="Times New Roman" w:cs="Times New Roman"/>
          <w:sz w:val="24"/>
          <w:szCs w:val="24"/>
          <w:lang w:val="ro-RO"/>
        </w:rPr>
        <w:t xml:space="preserve"> </w:t>
      </w:r>
      <w:r w:rsidR="00046814">
        <w:rPr>
          <w:rFonts w:ascii="Times New Roman" w:hAnsi="Times New Roman" w:cs="Times New Roman"/>
          <w:sz w:val="24"/>
          <w:szCs w:val="24"/>
          <w:lang w:val="ro-RO"/>
        </w:rPr>
        <w:t>în anul de reglementare „n”</w:t>
      </w:r>
      <w:r>
        <w:rPr>
          <w:rFonts w:ascii="Times New Roman" w:hAnsi="Times New Roman" w:cs="Times New Roman"/>
          <w:sz w:val="24"/>
          <w:szCs w:val="24"/>
          <w:lang w:val="ro-RO"/>
        </w:rPr>
        <w:t xml:space="preserve">, </w:t>
      </w:r>
      <w:r w:rsidRPr="00572312">
        <w:rPr>
          <w:rFonts w:ascii="Times New Roman" w:hAnsi="Times New Roman" w:cs="Times New Roman"/>
          <w:sz w:val="24"/>
          <w:szCs w:val="24"/>
          <w:lang w:val="ro-RO" w:eastAsia="es-ES"/>
        </w:rPr>
        <w:t>m</w:t>
      </w:r>
      <w:r w:rsidRPr="00572312">
        <w:rPr>
          <w:rFonts w:ascii="Times New Roman" w:hAnsi="Times New Roman" w:cs="Times New Roman"/>
          <w:sz w:val="24"/>
          <w:szCs w:val="24"/>
          <w:vertAlign w:val="superscript"/>
          <w:lang w:val="ro-RO" w:eastAsia="es-ES"/>
        </w:rPr>
        <w:t>3</w:t>
      </w:r>
      <w:r w:rsidR="00634EE9">
        <w:rPr>
          <w:rFonts w:ascii="Times New Roman" w:hAnsi="Times New Roman" w:cs="Times New Roman"/>
          <w:sz w:val="24"/>
          <w:szCs w:val="24"/>
          <w:lang w:val="ro-RO" w:eastAsia="es-ES"/>
        </w:rPr>
        <w:t>.</w:t>
      </w:r>
    </w:p>
    <w:p w:rsidR="00607D48" w:rsidRDefault="005C7092">
      <w:pPr>
        <w:spacing w:after="120"/>
        <w:jc w:val="center"/>
        <w:rPr>
          <w:rFonts w:ascii="Times New Roman" w:eastAsia="Times New Roman" w:hAnsi="Times New Roman" w:cs="Times New Roman"/>
          <w:b/>
          <w:sz w:val="24"/>
          <w:szCs w:val="24"/>
          <w:lang w:val="en-US"/>
        </w:rPr>
      </w:pPr>
      <w:r w:rsidRPr="005C7092">
        <w:rPr>
          <w:rFonts w:ascii="Times New Roman" w:hAnsi="Times New Roman" w:cs="Times New Roman"/>
          <w:b/>
          <w:sz w:val="24"/>
          <w:szCs w:val="24"/>
          <w:lang w:val="ro-RO"/>
        </w:rPr>
        <w:t xml:space="preserve">SECŢIUNEA </w:t>
      </w:r>
      <w:r w:rsidRPr="005C7092">
        <w:rPr>
          <w:rFonts w:ascii="Times New Roman" w:eastAsia="Times New Roman" w:hAnsi="Times New Roman" w:cs="Times New Roman"/>
          <w:b/>
          <w:sz w:val="24"/>
          <w:szCs w:val="24"/>
          <w:lang w:val="en-US"/>
        </w:rPr>
        <w:t xml:space="preserve">4 </w:t>
      </w:r>
    </w:p>
    <w:p w:rsidR="00607D48" w:rsidRDefault="00A23D03">
      <w:pPr>
        <w:spacing w:after="120"/>
        <w:jc w:val="center"/>
        <w:rPr>
          <w:rFonts w:ascii="Times New Roman" w:eastAsia="Times New Roman" w:hAnsi="Times New Roman" w:cs="Times New Roman"/>
          <w:b/>
          <w:sz w:val="24"/>
          <w:szCs w:val="24"/>
          <w:lang w:val="en-US"/>
        </w:rPr>
      </w:pPr>
      <w:r w:rsidRPr="00A23D03">
        <w:rPr>
          <w:rFonts w:ascii="Times New Roman" w:eastAsia="Times New Roman" w:hAnsi="Times New Roman" w:cs="Times New Roman"/>
          <w:b/>
          <w:sz w:val="24"/>
          <w:szCs w:val="24"/>
          <w:lang w:val="en-US"/>
        </w:rPr>
        <w:t xml:space="preserve">STRUCTURA CHELTUIELILOR  </w:t>
      </w:r>
    </w:p>
    <w:p w:rsidR="00607D48" w:rsidRDefault="00607D48">
      <w:pPr>
        <w:spacing w:after="120"/>
        <w:jc w:val="center"/>
        <w:rPr>
          <w:rFonts w:ascii="Times New Roman" w:hAnsi="Times New Roman" w:cs="Times New Roman"/>
          <w:b/>
          <w:sz w:val="24"/>
          <w:szCs w:val="24"/>
          <w:lang w:val="ro-RO"/>
        </w:rPr>
      </w:pPr>
    </w:p>
    <w:p w:rsidR="00607D48" w:rsidRDefault="00572312" w:rsidP="007221DC">
      <w:pPr>
        <w:pStyle w:val="Listparagraf"/>
        <w:numPr>
          <w:ilvl w:val="0"/>
          <w:numId w:val="6"/>
        </w:numPr>
        <w:tabs>
          <w:tab w:val="left" w:pos="993"/>
          <w:tab w:val="left" w:pos="1134"/>
        </w:tabs>
        <w:spacing w:after="0"/>
        <w:ind w:left="0" w:firstLine="708"/>
        <w:jc w:val="both"/>
        <w:rPr>
          <w:rFonts w:ascii="Times New Roman" w:eastAsia="Times New Roman" w:hAnsi="Times New Roman" w:cs="Times New Roman"/>
          <w:sz w:val="24"/>
          <w:szCs w:val="24"/>
          <w:lang w:val="en-US"/>
        </w:rPr>
      </w:pPr>
      <w:r w:rsidRPr="00572312">
        <w:rPr>
          <w:rFonts w:ascii="Times New Roman" w:eastAsia="Times New Roman" w:hAnsi="Times New Roman" w:cs="Times New Roman"/>
          <w:sz w:val="24"/>
          <w:szCs w:val="24"/>
          <w:lang w:val="en-US"/>
        </w:rPr>
        <w:t> </w:t>
      </w:r>
      <w:r w:rsidR="005C7092" w:rsidRPr="005C7092">
        <w:rPr>
          <w:rFonts w:ascii="Times New Roman" w:eastAsia="Times New Roman" w:hAnsi="Times New Roman" w:cs="Times New Roman"/>
          <w:sz w:val="24"/>
          <w:szCs w:val="24"/>
          <w:lang w:val="en-US"/>
        </w:rPr>
        <w:t xml:space="preserve">Reieşind din procesul tehnologic şi specificul activităţii operatorilor sistemelor publice </w:t>
      </w:r>
      <w:r w:rsidR="00A23D03" w:rsidRPr="00A23D03">
        <w:rPr>
          <w:rFonts w:ascii="Times New Roman" w:eastAsia="Times New Roman" w:hAnsi="Times New Roman" w:cs="Times New Roman"/>
          <w:sz w:val="24"/>
          <w:szCs w:val="24"/>
          <w:lang w:val="en-US"/>
        </w:rPr>
        <w:t xml:space="preserve"> de alimentare cu apă şi de canalizare prezenta Metodologie prevede următoarea structură a cheltuielilor care stau la baza determinării tarifelor: </w:t>
      </w:r>
    </w:p>
    <w:p w:rsidR="00607D48" w:rsidRDefault="00A23D03">
      <w:pPr>
        <w:spacing w:after="0"/>
        <w:ind w:firstLine="567"/>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a) Cheltuielile privind amortizarea imobilizărilor corporale şi necorporale;</w:t>
      </w:r>
    </w:p>
    <w:p w:rsidR="00046814" w:rsidRDefault="00A23D03">
      <w:pPr>
        <w:spacing w:after="0"/>
        <w:ind w:firstLine="567"/>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b) Cheltuieli de procurare al apei;</w:t>
      </w:r>
    </w:p>
    <w:p w:rsidR="00046814" w:rsidRDefault="00A23D03">
      <w:pPr>
        <w:spacing w:after="0"/>
        <w:ind w:firstLine="567"/>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c) Cheltuieli materiale</w:t>
      </w:r>
      <w:r w:rsidR="00E27120">
        <w:rPr>
          <w:rFonts w:ascii="Times New Roman" w:eastAsia="Times New Roman" w:hAnsi="Times New Roman" w:cs="Times New Roman"/>
          <w:sz w:val="24"/>
          <w:szCs w:val="24"/>
          <w:lang w:val="en-US"/>
        </w:rPr>
        <w:t>;</w:t>
      </w:r>
    </w:p>
    <w:p w:rsidR="00607D48" w:rsidRDefault="00A23D03">
      <w:pPr>
        <w:spacing w:after="0"/>
        <w:ind w:firstLine="567"/>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d) Cheltuieli p</w:t>
      </w:r>
      <w:r w:rsidR="002B1B1F">
        <w:rPr>
          <w:rFonts w:ascii="Times New Roman" w:eastAsia="Times New Roman" w:hAnsi="Times New Roman" w:cs="Times New Roman"/>
          <w:sz w:val="24"/>
          <w:szCs w:val="24"/>
          <w:lang w:val="en-US"/>
        </w:rPr>
        <w:t>entru</w:t>
      </w:r>
      <w:r w:rsidR="005C7092" w:rsidRPr="005C7092">
        <w:rPr>
          <w:rFonts w:ascii="Times New Roman" w:eastAsia="Times New Roman" w:hAnsi="Times New Roman" w:cs="Times New Roman"/>
          <w:sz w:val="24"/>
          <w:szCs w:val="24"/>
          <w:lang w:val="en-US"/>
        </w:rPr>
        <w:t xml:space="preserve"> energia electrică </w:t>
      </w:r>
    </w:p>
    <w:p w:rsidR="00607D48" w:rsidRDefault="00A23D03">
      <w:pPr>
        <w:spacing w:after="0"/>
        <w:ind w:firstLine="567"/>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e) Cheltuielile cu personalul;</w:t>
      </w:r>
    </w:p>
    <w:p w:rsidR="00607D48" w:rsidRDefault="00A23D03">
      <w:pPr>
        <w:spacing w:after="0"/>
        <w:ind w:firstLine="567"/>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f) Cheltuielile de întreţinere şi exploatare a sistemelor publice de alimentare cu apă şi de canalizare;</w:t>
      </w:r>
    </w:p>
    <w:p w:rsidR="00607D48" w:rsidRDefault="00A23D03">
      <w:pPr>
        <w:spacing w:after="0"/>
        <w:ind w:firstLine="567"/>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g) Cheltuieli de distribuire;;</w:t>
      </w:r>
    </w:p>
    <w:p w:rsidR="00607D48" w:rsidRDefault="00A23D03">
      <w:pPr>
        <w:spacing w:after="0"/>
        <w:ind w:firstLine="567"/>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 xml:space="preserve">h) Cheltuielile administrative </w:t>
      </w:r>
    </w:p>
    <w:p w:rsidR="00607D48" w:rsidRDefault="00A23D03">
      <w:pPr>
        <w:spacing w:after="0"/>
        <w:ind w:firstLine="567"/>
        <w:jc w:val="both"/>
        <w:rPr>
          <w:rFonts w:ascii="Times New Roman" w:eastAsia="Times New Roman" w:hAnsi="Times New Roman" w:cs="Times New Roman"/>
          <w:i/>
          <w:sz w:val="24"/>
          <w:szCs w:val="24"/>
          <w:lang w:val="en-US"/>
        </w:rPr>
      </w:pPr>
      <w:r w:rsidRPr="00A23D03">
        <w:rPr>
          <w:rFonts w:ascii="Times New Roman" w:eastAsia="Times New Roman" w:hAnsi="Times New Roman" w:cs="Times New Roman"/>
          <w:sz w:val="24"/>
          <w:szCs w:val="24"/>
          <w:lang w:val="en-US"/>
        </w:rPr>
        <w:t>i) Alte cheltuieli  ale operatorului.</w:t>
      </w:r>
    </w:p>
    <w:p w:rsidR="00607D48" w:rsidRDefault="005C7092">
      <w:pPr>
        <w:pStyle w:val="Listparagraf"/>
        <w:numPr>
          <w:ilvl w:val="0"/>
          <w:numId w:val="6"/>
        </w:numPr>
        <w:tabs>
          <w:tab w:val="left" w:pos="993"/>
          <w:tab w:val="left" w:pos="1134"/>
        </w:tabs>
        <w:spacing w:after="0"/>
        <w:ind w:left="0" w:firstLine="708"/>
        <w:jc w:val="both"/>
        <w:rPr>
          <w:rFonts w:ascii="Times New Roman" w:eastAsia="Times New Roman" w:hAnsi="Times New Roman" w:cs="Times New Roman"/>
          <w:sz w:val="24"/>
          <w:szCs w:val="24"/>
          <w:lang w:val="en-US"/>
        </w:rPr>
      </w:pPr>
      <w:r w:rsidRPr="005C7092">
        <w:rPr>
          <w:rFonts w:ascii="Times New Roman" w:eastAsia="Times New Roman" w:hAnsi="Times New Roman" w:cs="Times New Roman"/>
          <w:sz w:val="24"/>
          <w:szCs w:val="24"/>
          <w:lang w:val="en-US"/>
        </w:rPr>
        <w:lastRenderedPageBreak/>
        <w:t xml:space="preserve">Formulele generale de determinare a cheltuielilor operatorului necesare pentru </w:t>
      </w:r>
      <w:r w:rsidR="00A23D03" w:rsidRPr="00A23D03">
        <w:rPr>
          <w:rFonts w:ascii="Times New Roman" w:eastAsia="Times New Roman" w:hAnsi="Times New Roman" w:cs="Times New Roman"/>
          <w:sz w:val="24"/>
          <w:szCs w:val="24"/>
          <w:lang w:val="en-US"/>
        </w:rPr>
        <w:t>furnizarea  în anul de reglementare „n” a serviciului public de alimentare cu apă şi de canalizare vor avea următorul conţinut:</w:t>
      </w:r>
    </w:p>
    <w:p w:rsidR="00607D48" w:rsidRDefault="00A23D03">
      <w:pPr>
        <w:spacing w:after="120"/>
        <w:ind w:firstLine="567"/>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 xml:space="preserve"> a) pentru serviciul public de alimentare cu apă tehnologică: </w:t>
      </w:r>
    </w:p>
    <w:p w:rsidR="00607D48" w:rsidRDefault="00FF0B6C">
      <w:pPr>
        <w:spacing w:after="120"/>
        <w:jc w:val="center"/>
        <w:rPr>
          <w:rFonts w:ascii="Times New Roman" w:eastAsia="Times New Roman" w:hAnsi="Times New Roman" w:cs="Times New Roman"/>
          <w:b/>
          <w:i/>
          <w:sz w:val="24"/>
          <w:szCs w:val="24"/>
          <w:lang w:val="en-US"/>
        </w:rPr>
      </w:pPr>
      <m:oMath>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CSAT</m:t>
            </m:r>
          </m:e>
          <m:sub>
            <m:r>
              <m:rPr>
                <m:sty m:val="bi"/>
              </m:rPr>
              <w:rPr>
                <w:rFonts w:ascii="Cambria Math" w:eastAsia="Times New Roman" w:hAnsi="Cambria Math" w:cs="Times New Roman"/>
                <w:sz w:val="24"/>
                <w:szCs w:val="24"/>
              </w:rPr>
              <m:t>n</m:t>
            </m:r>
            <m:r>
              <m:rPr>
                <m:sty m:val="bi"/>
              </m:rPr>
              <w:rPr>
                <w:rFonts w:ascii="Cambria Math" w:eastAsia="Times New Roman" w:hAnsi="Times New Roman" w:cs="Times New Roman"/>
                <w:sz w:val="24"/>
                <w:szCs w:val="24"/>
                <w:lang w:val="en-US"/>
              </w:rPr>
              <m:t>=</m:t>
            </m:r>
          </m:sub>
        </m:sSub>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CAIat</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m:t>
        </m:r>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CAP</m:t>
            </m:r>
            <m:sSub>
              <m:sSubPr>
                <m:ctrlPr>
                  <w:rPr>
                    <w:rFonts w:ascii="Cambria Math" w:eastAsia="Times New Roman" w:hAnsi="Cambria Math" w:cs="Times New Roman"/>
                    <w:b/>
                    <w:i/>
                    <w:sz w:val="24"/>
                    <w:szCs w:val="24"/>
                  </w:rPr>
                </m:ctrlPr>
              </m:sSubPr>
              <m:e>
                <m:r>
                  <m:rPr>
                    <m:sty m:val="bi"/>
                  </m:rPr>
                  <w:rPr>
                    <w:rFonts w:ascii="Cambria Math" w:eastAsia="Times New Roman" w:hAnsi="Cambria Math" w:cs="Times New Roman"/>
                    <w:sz w:val="24"/>
                    <w:szCs w:val="24"/>
                  </w:rPr>
                  <m:t>at</m:t>
                </m:r>
              </m:e>
              <m:sub>
                <m:r>
                  <m:rPr>
                    <m:sty m:val="bi"/>
                  </m:rPr>
                  <w:rPr>
                    <w:rFonts w:ascii="Cambria Math" w:eastAsia="Times New Roman" w:hAnsi="Cambria Math" w:cs="Times New Roman"/>
                    <w:sz w:val="24"/>
                    <w:szCs w:val="24"/>
                  </w:rPr>
                  <m:t>n</m:t>
                </m:r>
              </m:sub>
            </m:sSub>
            <m:r>
              <m:rPr>
                <m:sty m:val="bi"/>
              </m:rPr>
              <w:rPr>
                <w:rFonts w:ascii="Cambria Math" w:eastAsia="Times New Roman" w:hAnsi="Cambria Math" w:cs="Times New Roman"/>
                <w:sz w:val="24"/>
                <w:szCs w:val="24"/>
                <w:lang w:val="en-US"/>
              </w:rPr>
              <m:t>+</m:t>
            </m:r>
            <m:r>
              <m:rPr>
                <m:sty m:val="bi"/>
              </m:rPr>
              <w:rPr>
                <w:rFonts w:ascii="Cambria Math" w:eastAsia="Times New Roman" w:hAnsi="Cambria Math" w:cs="Times New Roman"/>
                <w:sz w:val="24"/>
                <w:szCs w:val="24"/>
              </w:rPr>
              <m:t>CMat</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 xml:space="preserve"> +</m:t>
        </m:r>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CEEat</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m:t>
        </m:r>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CPat</m:t>
            </m:r>
          </m:e>
          <m:sub>
            <m:r>
              <m:rPr>
                <m:sty m:val="bi"/>
              </m:rPr>
              <w:rPr>
                <w:rFonts w:ascii="Cambria Math" w:eastAsia="Times New Roman" w:hAnsi="Cambria Math" w:cs="Times New Roman"/>
                <w:sz w:val="24"/>
                <w:szCs w:val="24"/>
              </w:rPr>
              <m:t>n</m:t>
            </m:r>
          </m:sub>
        </m:sSub>
        <m:sSub>
          <m:sSubPr>
            <m:ctrlPr>
              <w:rPr>
                <w:rFonts w:ascii="Cambria Math" w:eastAsia="Times New Roman" w:hAnsi="Times New Roman" w:cs="Times New Roman"/>
                <w:b/>
                <w:i/>
                <w:sz w:val="24"/>
                <w:szCs w:val="24"/>
              </w:rPr>
            </m:ctrlPr>
          </m:sSubPr>
          <m:e>
            <m:r>
              <m:rPr>
                <m:sty m:val="bi"/>
              </m:rPr>
              <w:rPr>
                <w:rFonts w:ascii="Cambria Math" w:eastAsia="Times New Roman" w:hAnsi="Times New Roman" w:cs="Times New Roman"/>
                <w:sz w:val="24"/>
                <w:szCs w:val="24"/>
                <w:lang w:val="en-US"/>
              </w:rPr>
              <m:t xml:space="preserve">+ </m:t>
            </m:r>
            <m:r>
              <m:rPr>
                <m:sty m:val="bi"/>
              </m:rPr>
              <w:rPr>
                <w:rFonts w:ascii="Cambria Math" w:eastAsia="Times New Roman" w:hAnsi="Cambria Math" w:cs="Times New Roman"/>
                <w:sz w:val="24"/>
                <w:szCs w:val="24"/>
              </w:rPr>
              <m:t>C</m:t>
            </m:r>
            <m:r>
              <m:rPr>
                <m:sty m:val="bi"/>
              </m:rPr>
              <w:rPr>
                <w:rFonts w:ascii="Cambria Math" w:eastAsia="Times New Roman" w:hAnsi="Cambria Math" w:cs="Times New Roman" w:hint="eastAsia"/>
                <w:sz w:val="24"/>
                <w:szCs w:val="24"/>
                <w:lang w:val="en-US"/>
              </w:rPr>
              <m:t>Î</m:t>
            </m:r>
            <m:r>
              <m:rPr>
                <m:sty m:val="bi"/>
              </m:rPr>
              <w:rPr>
                <w:rFonts w:ascii="Cambria Math" w:eastAsia="Times New Roman" w:hAnsi="Cambria Math" w:cs="Times New Roman"/>
                <w:sz w:val="24"/>
                <w:szCs w:val="24"/>
              </w:rPr>
              <m:t>Eat</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m:t>
        </m:r>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CDat</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m:t>
        </m:r>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CAat</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 xml:space="preserve">+ </m:t>
        </m:r>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ACat</m:t>
            </m:r>
          </m:e>
          <m:sub>
            <m:r>
              <m:rPr>
                <m:sty m:val="bi"/>
              </m:rPr>
              <w:rPr>
                <w:rFonts w:ascii="Cambria Math" w:eastAsia="Times New Roman" w:hAnsi="Cambria Math" w:cs="Times New Roman"/>
                <w:sz w:val="24"/>
                <w:szCs w:val="24"/>
              </w:rPr>
              <m:t>n</m:t>
            </m:r>
          </m:sub>
        </m:sSub>
      </m:oMath>
      <w:r w:rsidR="00A23D03" w:rsidRPr="00A23D03">
        <w:rPr>
          <w:rFonts w:ascii="Times New Roman" w:eastAsia="Times New Roman" w:hAnsi="Times New Roman" w:cs="Times New Roman"/>
          <w:b/>
          <w:i/>
          <w:sz w:val="24"/>
          <w:szCs w:val="24"/>
          <w:lang w:val="en-US"/>
        </w:rPr>
        <w:t xml:space="preserve">   </w:t>
      </w:r>
      <w:r w:rsidR="00A23D03" w:rsidRPr="00A23D03">
        <w:rPr>
          <w:rFonts w:ascii="Times New Roman" w:eastAsia="Times New Roman" w:hAnsi="Times New Roman" w:cs="Times New Roman"/>
          <w:i/>
          <w:sz w:val="24"/>
          <w:szCs w:val="24"/>
          <w:lang w:val="en-US"/>
        </w:rPr>
        <w:t>(6</w:t>
      </w:r>
      <w:r w:rsidR="00572312" w:rsidRPr="00572312">
        <w:rPr>
          <w:rFonts w:ascii="Times New Roman" w:eastAsia="Times New Roman" w:hAnsi="Times New Roman" w:cs="Times New Roman"/>
          <w:i/>
          <w:sz w:val="24"/>
          <w:szCs w:val="24"/>
          <w:lang w:val="en-US"/>
        </w:rPr>
        <w:t>)</w:t>
      </w:r>
    </w:p>
    <w:p w:rsidR="00607D48" w:rsidRDefault="00607D48">
      <w:pPr>
        <w:spacing w:after="0"/>
        <w:ind w:firstLine="567"/>
        <w:jc w:val="both"/>
        <w:rPr>
          <w:rFonts w:ascii="Times New Roman" w:eastAsia="Times New Roman" w:hAnsi="Times New Roman" w:cs="Times New Roman"/>
          <w:sz w:val="24"/>
          <w:szCs w:val="24"/>
          <w:lang w:val="en-US"/>
        </w:rPr>
      </w:pPr>
    </w:p>
    <w:p w:rsidR="00607D48" w:rsidRDefault="005C7092">
      <w:pPr>
        <w:spacing w:after="0"/>
        <w:ind w:firstLine="567"/>
        <w:jc w:val="both"/>
        <w:rPr>
          <w:rFonts w:ascii="Times New Roman" w:eastAsia="Times New Roman" w:hAnsi="Times New Roman" w:cs="Times New Roman"/>
          <w:sz w:val="24"/>
          <w:szCs w:val="24"/>
          <w:lang w:val="en-US"/>
        </w:rPr>
      </w:pPr>
      <w:r w:rsidRPr="005C7092">
        <w:rPr>
          <w:rFonts w:ascii="Times New Roman" w:eastAsia="Times New Roman" w:hAnsi="Times New Roman" w:cs="Times New Roman"/>
          <w:sz w:val="24"/>
          <w:szCs w:val="24"/>
          <w:lang w:val="en-US"/>
        </w:rPr>
        <w:t>unde:</w:t>
      </w:r>
    </w:p>
    <w:p w:rsidR="00607D48" w:rsidRDefault="005C7092">
      <w:pPr>
        <w:spacing w:after="0"/>
        <w:ind w:firstLine="567"/>
        <w:jc w:val="both"/>
        <w:rPr>
          <w:rFonts w:ascii="Times New Roman" w:eastAsia="Times New Roman" w:hAnsi="Times New Roman" w:cs="Times New Roman"/>
          <w:sz w:val="24"/>
          <w:szCs w:val="24"/>
          <w:lang w:val="en-US"/>
        </w:rPr>
      </w:pPr>
      <w:r w:rsidRPr="005C7092">
        <w:rPr>
          <w:rFonts w:ascii="Times New Roman" w:eastAsia="Times New Roman" w:hAnsi="Times New Roman" w:cs="Times New Roman"/>
          <w:b/>
          <w:i/>
          <w:sz w:val="24"/>
          <w:szCs w:val="24"/>
          <w:lang w:val="en-US"/>
        </w:rPr>
        <w:t>CAIat</w:t>
      </w:r>
      <w:r w:rsidRPr="005C7092">
        <w:rPr>
          <w:rFonts w:ascii="Times New Roman" w:eastAsia="Times New Roman" w:hAnsi="Times New Roman" w:cs="Times New Roman"/>
          <w:b/>
          <w:i/>
          <w:sz w:val="24"/>
          <w:szCs w:val="24"/>
          <w:vertAlign w:val="subscript"/>
          <w:lang w:val="en-US"/>
        </w:rPr>
        <w:t>n</w:t>
      </w:r>
      <w:r w:rsidRPr="005C7092">
        <w:rPr>
          <w:rFonts w:ascii="Times New Roman" w:eastAsia="Times New Roman" w:hAnsi="Times New Roman" w:cs="Times New Roman"/>
          <w:b/>
          <w:sz w:val="24"/>
          <w:szCs w:val="24"/>
          <w:lang w:val="en-US"/>
        </w:rPr>
        <w:t xml:space="preserve"> </w:t>
      </w:r>
      <w:r w:rsidRPr="005C7092">
        <w:rPr>
          <w:rFonts w:ascii="Times New Roman" w:eastAsia="Times New Roman" w:hAnsi="Times New Roman" w:cs="Times New Roman"/>
          <w:sz w:val="24"/>
          <w:szCs w:val="24"/>
          <w:lang w:val="en-US"/>
        </w:rPr>
        <w:t>-</w:t>
      </w:r>
      <w:r w:rsidR="00A23D03" w:rsidRPr="00A23D03">
        <w:rPr>
          <w:rFonts w:ascii="Times New Roman" w:hAnsi="Times New Roman" w:cs="Times New Roman"/>
          <w:sz w:val="24"/>
          <w:szCs w:val="24"/>
          <w:lang w:val="en-US"/>
        </w:rPr>
        <w:t xml:space="preserve"> c</w:t>
      </w:r>
      <w:r w:rsidR="00572312">
        <w:rPr>
          <w:rFonts w:ascii="Times New Roman" w:eastAsia="Times New Roman" w:hAnsi="Times New Roman" w:cs="Times New Roman"/>
          <w:sz w:val="24"/>
          <w:szCs w:val="24"/>
          <w:lang w:val="en-US"/>
        </w:rPr>
        <w:t xml:space="preserve">heltuielile privind amortizarea imobilizărilor corporale şi necorporale aflate la balanţa operatorului şi aferente activităţii de </w:t>
      </w:r>
      <w:r w:rsidR="0008732D">
        <w:rPr>
          <w:rFonts w:ascii="Times New Roman" w:eastAsia="Times New Roman" w:hAnsi="Times New Roman" w:cs="Times New Roman"/>
          <w:sz w:val="24"/>
          <w:szCs w:val="24"/>
          <w:lang w:val="en-US"/>
        </w:rPr>
        <w:t xml:space="preserve">furnizare </w:t>
      </w:r>
      <w:r w:rsidR="00572312">
        <w:rPr>
          <w:rFonts w:ascii="Times New Roman" w:eastAsia="Times New Roman" w:hAnsi="Times New Roman" w:cs="Times New Roman"/>
          <w:sz w:val="24"/>
          <w:szCs w:val="24"/>
          <w:lang w:val="en-US"/>
        </w:rPr>
        <w:t xml:space="preserve"> a serviciului public de alimentare cu apă tehnologică;</w:t>
      </w:r>
    </w:p>
    <w:p w:rsidR="00211FA2" w:rsidRDefault="00211FA2">
      <w:pPr>
        <w:spacing w:after="0"/>
        <w:ind w:firstLine="567"/>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b/>
          <w:i/>
          <w:sz w:val="24"/>
          <w:szCs w:val="24"/>
          <w:lang w:val="en-US"/>
        </w:rPr>
        <w:t>CAPa</w:t>
      </w:r>
      <w:r>
        <w:rPr>
          <w:rFonts w:ascii="Times New Roman" w:eastAsia="Times New Roman" w:hAnsi="Times New Roman" w:cs="Times New Roman"/>
          <w:b/>
          <w:i/>
          <w:sz w:val="24"/>
          <w:szCs w:val="24"/>
          <w:lang w:val="en-US"/>
        </w:rPr>
        <w:t>t</w:t>
      </w:r>
      <w:r w:rsidRPr="00A23D03">
        <w:rPr>
          <w:rFonts w:ascii="Times New Roman" w:eastAsia="Times New Roman" w:hAnsi="Times New Roman" w:cs="Times New Roman"/>
          <w:b/>
          <w:i/>
          <w:sz w:val="24"/>
          <w:szCs w:val="24"/>
          <w:vertAlign w:val="subscript"/>
          <w:lang w:val="en-US"/>
        </w:rPr>
        <w:t>n</w:t>
      </w:r>
      <w:r>
        <w:rPr>
          <w:rFonts w:ascii="Times New Roman" w:eastAsia="Times New Roman" w:hAnsi="Times New Roman" w:cs="Times New Roman"/>
          <w:sz w:val="24"/>
          <w:szCs w:val="24"/>
          <w:vertAlign w:val="subscript"/>
          <w:lang w:val="en-US"/>
        </w:rPr>
        <w:t xml:space="preserve">- </w:t>
      </w:r>
      <w:r>
        <w:rPr>
          <w:rFonts w:ascii="Times New Roman" w:eastAsia="Times New Roman" w:hAnsi="Times New Roman" w:cs="Times New Roman"/>
          <w:sz w:val="24"/>
          <w:szCs w:val="24"/>
          <w:lang w:val="en-US"/>
        </w:rPr>
        <w:t>cheltuieli pentru apa tehologică procurată de la alte persoane</w:t>
      </w:r>
      <w:r w:rsidR="004B7F10">
        <w:rPr>
          <w:rFonts w:ascii="Times New Roman" w:eastAsia="Times New Roman" w:hAnsi="Times New Roman" w:cs="Times New Roman"/>
          <w:sz w:val="24"/>
          <w:szCs w:val="24"/>
          <w:lang w:val="en-US"/>
        </w:rPr>
        <w:t>;</w:t>
      </w:r>
    </w:p>
    <w:p w:rsidR="00607D48" w:rsidRDefault="00572312">
      <w:pPr>
        <w:spacing w:after="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i/>
          <w:sz w:val="24"/>
          <w:szCs w:val="24"/>
          <w:lang w:val="en-US"/>
        </w:rPr>
        <w:t>CMat</w:t>
      </w:r>
      <w:r>
        <w:rPr>
          <w:rFonts w:ascii="Times New Roman" w:eastAsia="Times New Roman" w:hAnsi="Times New Roman" w:cs="Times New Roman"/>
          <w:b/>
          <w:i/>
          <w:sz w:val="24"/>
          <w:szCs w:val="24"/>
          <w:vertAlign w:val="subscript"/>
          <w:lang w:val="en-US"/>
        </w:rPr>
        <w:t>n</w:t>
      </w:r>
      <w:r>
        <w:rPr>
          <w:rFonts w:ascii="Times New Roman" w:eastAsia="Times New Roman" w:hAnsi="Times New Roman" w:cs="Times New Roman"/>
          <w:b/>
          <w:sz w:val="24"/>
          <w:szCs w:val="24"/>
          <w:lang w:val="en-US"/>
        </w:rPr>
        <w:t xml:space="preserve"> –</w:t>
      </w:r>
      <w:r w:rsidR="00A23D03" w:rsidRPr="00A23D03">
        <w:rPr>
          <w:rFonts w:ascii="Times New Roman" w:hAnsi="Times New Roman" w:cs="Times New Roman"/>
          <w:sz w:val="24"/>
          <w:szCs w:val="24"/>
          <w:lang w:val="en-US"/>
        </w:rPr>
        <w:t xml:space="preserve"> cheltuielile</w:t>
      </w:r>
      <w:r>
        <w:rPr>
          <w:rFonts w:ascii="Times New Roman" w:eastAsia="Times New Roman" w:hAnsi="Times New Roman" w:cs="Times New Roman"/>
          <w:sz w:val="24"/>
          <w:szCs w:val="24"/>
          <w:lang w:val="en-US"/>
        </w:rPr>
        <w:t xml:space="preserve"> materiale aferente  </w:t>
      </w:r>
      <w:r w:rsidR="0008732D">
        <w:rPr>
          <w:rFonts w:ascii="Times New Roman" w:eastAsia="Times New Roman" w:hAnsi="Times New Roman" w:cs="Times New Roman"/>
          <w:sz w:val="24"/>
          <w:szCs w:val="24"/>
          <w:lang w:val="en-US"/>
        </w:rPr>
        <w:t>furnizării</w:t>
      </w:r>
      <w:r>
        <w:rPr>
          <w:rFonts w:ascii="Times New Roman" w:eastAsia="Times New Roman" w:hAnsi="Times New Roman" w:cs="Times New Roman"/>
          <w:sz w:val="24"/>
          <w:szCs w:val="24"/>
          <w:lang w:val="en-US"/>
        </w:rPr>
        <w:t xml:space="preserve"> serviciului de alimentare cu apă tehnologică;</w:t>
      </w:r>
    </w:p>
    <w:p w:rsidR="00607D48" w:rsidRDefault="00572312">
      <w:pPr>
        <w:spacing w:after="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i/>
          <w:sz w:val="24"/>
          <w:szCs w:val="24"/>
          <w:lang w:val="en-US"/>
        </w:rPr>
        <w:t xml:space="preserve"> CEEat</w:t>
      </w:r>
      <w:r>
        <w:rPr>
          <w:rFonts w:ascii="Times New Roman" w:eastAsia="Times New Roman" w:hAnsi="Times New Roman" w:cs="Times New Roman"/>
          <w:b/>
          <w:i/>
          <w:sz w:val="24"/>
          <w:szCs w:val="24"/>
          <w:vertAlign w:val="subscript"/>
          <w:lang w:val="en-US"/>
        </w:rPr>
        <w:t>n</w:t>
      </w:r>
      <w:r>
        <w:rPr>
          <w:rFonts w:ascii="Times New Roman" w:eastAsia="Times New Roman" w:hAnsi="Times New Roman" w:cs="Times New Roman"/>
          <w:sz w:val="24"/>
          <w:szCs w:val="24"/>
          <w:vertAlign w:val="subscript"/>
          <w:lang w:val="en-US"/>
        </w:rPr>
        <w:t xml:space="preserve"> </w:t>
      </w:r>
      <w:r>
        <w:rPr>
          <w:rFonts w:ascii="Times New Roman" w:eastAsia="Times New Roman" w:hAnsi="Times New Roman" w:cs="Times New Roman"/>
          <w:sz w:val="24"/>
          <w:szCs w:val="24"/>
          <w:lang w:val="en-US"/>
        </w:rPr>
        <w:t xml:space="preserve">– cheltuielile  </w:t>
      </w:r>
      <w:r w:rsidR="002B1B1F">
        <w:rPr>
          <w:rFonts w:ascii="Times New Roman" w:eastAsia="Times New Roman" w:hAnsi="Times New Roman" w:cs="Times New Roman"/>
          <w:sz w:val="24"/>
          <w:szCs w:val="24"/>
          <w:lang w:val="en-US"/>
        </w:rPr>
        <w:t xml:space="preserve">pentru </w:t>
      </w:r>
      <w:r>
        <w:rPr>
          <w:rFonts w:ascii="Times New Roman" w:eastAsia="Times New Roman" w:hAnsi="Times New Roman" w:cs="Times New Roman"/>
          <w:sz w:val="24"/>
          <w:szCs w:val="24"/>
          <w:lang w:val="en-US"/>
        </w:rPr>
        <w:t xml:space="preserve">energia electrică procurată de operator, aferente  </w:t>
      </w:r>
      <w:r w:rsidR="0008732D">
        <w:rPr>
          <w:rFonts w:ascii="Times New Roman" w:eastAsia="Times New Roman" w:hAnsi="Times New Roman" w:cs="Times New Roman"/>
          <w:sz w:val="24"/>
          <w:szCs w:val="24"/>
          <w:lang w:val="en-US"/>
        </w:rPr>
        <w:t>furnizării</w:t>
      </w:r>
      <w:r>
        <w:rPr>
          <w:rFonts w:ascii="Times New Roman" w:eastAsia="Times New Roman" w:hAnsi="Times New Roman" w:cs="Times New Roman"/>
          <w:sz w:val="24"/>
          <w:szCs w:val="24"/>
          <w:lang w:val="en-US"/>
        </w:rPr>
        <w:t xml:space="preserve"> serviciului de alimentare cu apă tehnologică;</w:t>
      </w:r>
    </w:p>
    <w:p w:rsidR="00607D48" w:rsidRDefault="00572312">
      <w:pPr>
        <w:spacing w:after="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i/>
          <w:sz w:val="24"/>
          <w:szCs w:val="24"/>
          <w:lang w:val="en-US"/>
        </w:rPr>
        <w:t>CPat</w:t>
      </w:r>
      <w:r>
        <w:rPr>
          <w:rFonts w:ascii="Times New Roman" w:eastAsia="Times New Roman" w:hAnsi="Times New Roman" w:cs="Times New Roman"/>
          <w:b/>
          <w:i/>
          <w:sz w:val="24"/>
          <w:szCs w:val="24"/>
          <w:vertAlign w:val="subscript"/>
          <w:lang w:val="en-US"/>
        </w:rPr>
        <w:t>n</w:t>
      </w:r>
      <w:r>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sz w:val="24"/>
          <w:szCs w:val="24"/>
          <w:lang w:val="en-US"/>
        </w:rPr>
        <w:t xml:space="preserve">- cheltuielile cu personalul operatorului, aferente procesul </w:t>
      </w:r>
      <w:r w:rsidR="0008732D">
        <w:rPr>
          <w:rFonts w:ascii="Times New Roman" w:eastAsia="Times New Roman" w:hAnsi="Times New Roman" w:cs="Times New Roman"/>
          <w:sz w:val="24"/>
          <w:szCs w:val="24"/>
          <w:lang w:val="en-US"/>
        </w:rPr>
        <w:t>furnizării</w:t>
      </w:r>
      <w:r>
        <w:rPr>
          <w:rFonts w:ascii="Times New Roman" w:eastAsia="Times New Roman" w:hAnsi="Times New Roman" w:cs="Times New Roman"/>
          <w:sz w:val="24"/>
          <w:szCs w:val="24"/>
          <w:lang w:val="en-US"/>
        </w:rPr>
        <w:t xml:space="preserve"> serviciului public de alimentare cu apă tehnologică;</w:t>
      </w:r>
    </w:p>
    <w:p w:rsidR="00607D48" w:rsidRDefault="00572312">
      <w:pPr>
        <w:spacing w:after="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i/>
          <w:sz w:val="24"/>
          <w:szCs w:val="24"/>
          <w:lang w:val="en-US"/>
        </w:rPr>
        <w:t>C</w:t>
      </w:r>
      <w:r w:rsidR="001747BA">
        <w:rPr>
          <w:rFonts w:ascii="Times New Roman" w:eastAsia="Times New Roman" w:hAnsi="Times New Roman" w:cs="Times New Roman"/>
          <w:b/>
          <w:i/>
          <w:sz w:val="24"/>
          <w:szCs w:val="24"/>
          <w:lang w:val="en-US"/>
        </w:rPr>
        <w:t>ÎE</w:t>
      </w:r>
      <w:r>
        <w:rPr>
          <w:rFonts w:ascii="Times New Roman" w:eastAsia="Times New Roman" w:hAnsi="Times New Roman" w:cs="Times New Roman"/>
          <w:b/>
          <w:i/>
          <w:sz w:val="24"/>
          <w:szCs w:val="24"/>
          <w:lang w:val="en-US"/>
        </w:rPr>
        <w:t>at</w:t>
      </w:r>
      <w:r>
        <w:rPr>
          <w:rFonts w:ascii="Times New Roman" w:eastAsia="Times New Roman" w:hAnsi="Times New Roman" w:cs="Times New Roman"/>
          <w:b/>
          <w:i/>
          <w:sz w:val="24"/>
          <w:szCs w:val="24"/>
          <w:vertAlign w:val="subscript"/>
          <w:lang w:val="en-US"/>
        </w:rPr>
        <w:t>n</w:t>
      </w:r>
      <w:r>
        <w:rPr>
          <w:rFonts w:ascii="Times New Roman" w:eastAsia="Times New Roman" w:hAnsi="Times New Roman" w:cs="Times New Roman"/>
          <w:sz w:val="24"/>
          <w:szCs w:val="24"/>
          <w:vertAlign w:val="subscript"/>
          <w:lang w:val="en-US"/>
        </w:rPr>
        <w:t xml:space="preserve"> </w:t>
      </w:r>
      <w:r>
        <w:rPr>
          <w:rFonts w:ascii="Times New Roman" w:eastAsia="Times New Roman" w:hAnsi="Times New Roman" w:cs="Times New Roman"/>
          <w:sz w:val="24"/>
          <w:szCs w:val="24"/>
          <w:lang w:val="en-US"/>
        </w:rPr>
        <w:t xml:space="preserve">– cheltuielile de întreţinere </w:t>
      </w:r>
      <w:r w:rsidRPr="00572312">
        <w:rPr>
          <w:rFonts w:ascii="Times New Roman" w:eastAsia="Times New Roman" w:hAnsi="Times New Roman" w:cs="Times New Roman"/>
          <w:sz w:val="24"/>
          <w:szCs w:val="24"/>
          <w:lang w:val="en-US"/>
        </w:rPr>
        <w:t xml:space="preserve">şi exploatare </w:t>
      </w:r>
      <w:r>
        <w:rPr>
          <w:rFonts w:ascii="Times New Roman" w:eastAsia="Times New Roman" w:hAnsi="Times New Roman" w:cs="Times New Roman"/>
          <w:sz w:val="24"/>
          <w:szCs w:val="24"/>
          <w:lang w:val="en-US"/>
        </w:rPr>
        <w:t>a sistemului public de alimentare cu apă tehnologică;</w:t>
      </w:r>
    </w:p>
    <w:p w:rsidR="00607D48" w:rsidRDefault="00572312">
      <w:pPr>
        <w:spacing w:after="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i/>
          <w:sz w:val="24"/>
          <w:szCs w:val="24"/>
          <w:lang w:val="en-US"/>
        </w:rPr>
        <w:t>CDat</w:t>
      </w:r>
      <w:r>
        <w:rPr>
          <w:rFonts w:ascii="Times New Roman" w:eastAsia="Times New Roman" w:hAnsi="Times New Roman" w:cs="Times New Roman"/>
          <w:b/>
          <w:i/>
          <w:sz w:val="24"/>
          <w:szCs w:val="24"/>
          <w:vertAlign w:val="subscript"/>
          <w:lang w:val="en-US"/>
        </w:rPr>
        <w:t>n</w:t>
      </w:r>
      <w:r>
        <w:rPr>
          <w:rFonts w:ascii="Times New Roman" w:eastAsia="Times New Roman" w:hAnsi="Times New Roman" w:cs="Times New Roman"/>
          <w:sz w:val="24"/>
          <w:szCs w:val="24"/>
          <w:vertAlign w:val="subscript"/>
          <w:lang w:val="en-US"/>
        </w:rPr>
        <w:t xml:space="preserve"> </w:t>
      </w:r>
      <w:r>
        <w:rPr>
          <w:rFonts w:ascii="Times New Roman" w:eastAsia="Times New Roman" w:hAnsi="Times New Roman" w:cs="Times New Roman"/>
          <w:sz w:val="24"/>
          <w:szCs w:val="24"/>
          <w:lang w:val="en-US"/>
        </w:rPr>
        <w:t>-  cheltuielile de distribuire  ale operatorului aferente</w:t>
      </w:r>
      <w:r w:rsidR="0008732D">
        <w:rPr>
          <w:rFonts w:ascii="Times New Roman" w:eastAsia="Times New Roman" w:hAnsi="Times New Roman" w:cs="Times New Roman"/>
          <w:sz w:val="24"/>
          <w:szCs w:val="24"/>
          <w:lang w:val="en-US"/>
        </w:rPr>
        <w:t xml:space="preserve"> furnizării</w:t>
      </w:r>
      <w:r>
        <w:rPr>
          <w:rFonts w:ascii="Times New Roman" w:eastAsia="Times New Roman" w:hAnsi="Times New Roman" w:cs="Times New Roman"/>
          <w:sz w:val="24"/>
          <w:szCs w:val="24"/>
          <w:lang w:val="en-US"/>
        </w:rPr>
        <w:t xml:space="preserve"> serviciului public de alimentare cu apă tehnologică;</w:t>
      </w:r>
    </w:p>
    <w:p w:rsidR="00607D48" w:rsidRDefault="00572312">
      <w:pPr>
        <w:spacing w:after="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i/>
          <w:sz w:val="24"/>
          <w:szCs w:val="24"/>
          <w:lang w:val="en-US"/>
        </w:rPr>
        <w:t>CAat</w:t>
      </w:r>
      <w:r>
        <w:rPr>
          <w:rFonts w:ascii="Times New Roman" w:eastAsia="Times New Roman" w:hAnsi="Times New Roman" w:cs="Times New Roman"/>
          <w:b/>
          <w:i/>
          <w:sz w:val="24"/>
          <w:szCs w:val="24"/>
          <w:vertAlign w:val="subscript"/>
          <w:lang w:val="en-US"/>
        </w:rPr>
        <w:t>n</w:t>
      </w:r>
      <w:r>
        <w:rPr>
          <w:rFonts w:ascii="Times New Roman" w:eastAsia="Times New Roman" w:hAnsi="Times New Roman" w:cs="Times New Roman"/>
          <w:b/>
          <w:sz w:val="24"/>
          <w:szCs w:val="24"/>
          <w:lang w:val="en-US"/>
        </w:rPr>
        <w:t xml:space="preserve"> – </w:t>
      </w:r>
      <w:r>
        <w:rPr>
          <w:rFonts w:ascii="Times New Roman" w:eastAsia="Times New Roman" w:hAnsi="Times New Roman" w:cs="Times New Roman"/>
          <w:sz w:val="24"/>
          <w:szCs w:val="24"/>
          <w:lang w:val="en-US"/>
        </w:rPr>
        <w:t xml:space="preserve">cheltuielile administrative ale operatorului aferente </w:t>
      </w:r>
      <w:r w:rsidR="0008732D">
        <w:rPr>
          <w:rFonts w:ascii="Times New Roman" w:eastAsia="Times New Roman" w:hAnsi="Times New Roman" w:cs="Times New Roman"/>
          <w:sz w:val="24"/>
          <w:szCs w:val="24"/>
          <w:lang w:val="en-US"/>
        </w:rPr>
        <w:t xml:space="preserve">furnizării </w:t>
      </w:r>
      <w:r>
        <w:rPr>
          <w:rFonts w:ascii="Times New Roman" w:eastAsia="Times New Roman" w:hAnsi="Times New Roman" w:cs="Times New Roman"/>
          <w:sz w:val="24"/>
          <w:szCs w:val="24"/>
          <w:lang w:val="en-US"/>
        </w:rPr>
        <w:t>serviciului public de alimentare cu apă</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lang w:val="en-US"/>
        </w:rPr>
        <w:t>tehnologică;</w:t>
      </w:r>
    </w:p>
    <w:p w:rsidR="00607D48" w:rsidRDefault="00572312">
      <w:pPr>
        <w:spacing w:after="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i/>
          <w:sz w:val="24"/>
          <w:szCs w:val="24"/>
          <w:lang w:val="en-US"/>
        </w:rPr>
        <w:t>ACat</w:t>
      </w:r>
      <w:r>
        <w:rPr>
          <w:rFonts w:ascii="Times New Roman" w:eastAsia="Times New Roman" w:hAnsi="Times New Roman" w:cs="Times New Roman"/>
          <w:b/>
          <w:i/>
          <w:sz w:val="24"/>
          <w:szCs w:val="24"/>
          <w:vertAlign w:val="subscript"/>
          <w:lang w:val="en-US"/>
        </w:rPr>
        <w:t>n</w:t>
      </w:r>
      <w:r>
        <w:rPr>
          <w:rFonts w:ascii="Times New Roman" w:eastAsia="Times New Roman" w:hAnsi="Times New Roman" w:cs="Times New Roman"/>
          <w:sz w:val="24"/>
          <w:szCs w:val="24"/>
          <w:lang w:val="en-US"/>
        </w:rPr>
        <w:t xml:space="preserve"> – alte cheltuieli ale operatorului aferente </w:t>
      </w:r>
      <w:r w:rsidR="0008732D">
        <w:rPr>
          <w:rFonts w:ascii="Times New Roman" w:eastAsia="Times New Roman" w:hAnsi="Times New Roman" w:cs="Times New Roman"/>
          <w:sz w:val="24"/>
          <w:szCs w:val="24"/>
          <w:lang w:val="en-US"/>
        </w:rPr>
        <w:t xml:space="preserve">furnizării </w:t>
      </w:r>
      <w:r>
        <w:rPr>
          <w:rFonts w:ascii="Times New Roman" w:eastAsia="Times New Roman" w:hAnsi="Times New Roman" w:cs="Times New Roman"/>
          <w:sz w:val="24"/>
          <w:szCs w:val="24"/>
          <w:lang w:val="en-US"/>
        </w:rPr>
        <w:t xml:space="preserve">serviciului public de alimentare cu apă tehnologică în anul de reglementare „n”. În acestea se includ cheltuielile pentru achitarea taxei pentru apa extrasă (captată) din fondul apei, achitarea altor taxe, impozite şi plăţi justificate, care conform legislaţiei se atribuie la cheltuieli, şi fondul de rulment necesar pentru </w:t>
      </w:r>
      <w:r w:rsidR="0008732D">
        <w:rPr>
          <w:rFonts w:ascii="Times New Roman" w:eastAsia="Times New Roman" w:hAnsi="Times New Roman" w:cs="Times New Roman"/>
          <w:sz w:val="24"/>
          <w:szCs w:val="24"/>
          <w:lang w:val="en-US"/>
        </w:rPr>
        <w:t>furniz</w:t>
      </w:r>
      <w:r w:rsidR="004B7F10">
        <w:rPr>
          <w:rFonts w:ascii="Times New Roman" w:eastAsia="Times New Roman" w:hAnsi="Times New Roman" w:cs="Times New Roman"/>
          <w:sz w:val="24"/>
          <w:szCs w:val="24"/>
          <w:lang w:val="en-US"/>
        </w:rPr>
        <w:t xml:space="preserve">area </w:t>
      </w:r>
      <w:r>
        <w:rPr>
          <w:rFonts w:ascii="Times New Roman" w:eastAsia="Times New Roman" w:hAnsi="Times New Roman" w:cs="Times New Roman"/>
          <w:sz w:val="24"/>
          <w:szCs w:val="24"/>
          <w:lang w:val="en-US"/>
        </w:rPr>
        <w:t xml:space="preserve"> serviciului de alimentare cu apă tehnologică. Astfel:</w:t>
      </w:r>
    </w:p>
    <w:p w:rsidR="00607D48" w:rsidRDefault="00FF0B6C">
      <w:pPr>
        <w:spacing w:after="0"/>
        <w:ind w:firstLine="567"/>
        <w:jc w:val="center"/>
        <w:rPr>
          <w:rFonts w:ascii="Times New Roman" w:eastAsia="Times New Roman" w:hAnsi="Times New Roman" w:cs="Times New Roman"/>
          <w:sz w:val="24"/>
          <w:szCs w:val="24"/>
          <w:lang w:val="en-US"/>
        </w:rPr>
      </w:pPr>
      <m:oMath>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ACa</m:t>
            </m:r>
            <m:r>
              <m:rPr>
                <m:sty m:val="bi"/>
              </m:rPr>
              <w:rPr>
                <w:rFonts w:ascii="Cambria Math" w:eastAsia="Times New Roman" w:hAnsi="Cambria Math" w:cs="Times New Roman"/>
                <w:sz w:val="24"/>
                <w:szCs w:val="24"/>
              </w:rPr>
              <m:t>t</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m:t>
        </m:r>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TAat</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m:t>
        </m:r>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Tat</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m:t>
        </m:r>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FRat</m:t>
            </m:r>
          </m:e>
          <m:sub>
            <m:r>
              <m:rPr>
                <m:sty m:val="bi"/>
              </m:rPr>
              <w:rPr>
                <w:rFonts w:ascii="Cambria Math" w:eastAsia="Times New Roman" w:hAnsi="Cambria Math" w:cs="Times New Roman"/>
                <w:sz w:val="24"/>
                <w:szCs w:val="24"/>
              </w:rPr>
              <m:t>n</m:t>
            </m:r>
          </m:sub>
        </m:sSub>
      </m:oMath>
      <w:r w:rsidR="00572312" w:rsidRPr="00572312">
        <w:rPr>
          <w:rFonts w:ascii="Times New Roman" w:eastAsia="Times New Roman" w:hAnsi="Times New Roman" w:cs="Times New Roman"/>
          <w:b/>
          <w:sz w:val="24"/>
          <w:szCs w:val="24"/>
          <w:lang w:val="en-US"/>
        </w:rPr>
        <w:t xml:space="preserve">  </w:t>
      </w:r>
      <w:r w:rsidR="00572312" w:rsidRPr="00572312">
        <w:rPr>
          <w:rFonts w:ascii="Times New Roman" w:eastAsia="Times New Roman" w:hAnsi="Times New Roman" w:cs="Times New Roman"/>
          <w:i/>
          <w:sz w:val="24"/>
          <w:szCs w:val="24"/>
          <w:lang w:val="en-US"/>
        </w:rPr>
        <w:t>(</w:t>
      </w:r>
      <w:r w:rsidR="00646570">
        <w:rPr>
          <w:rFonts w:ascii="Times New Roman" w:eastAsia="Times New Roman" w:hAnsi="Times New Roman" w:cs="Times New Roman"/>
          <w:i/>
          <w:sz w:val="24"/>
          <w:szCs w:val="24"/>
          <w:lang w:val="en-US"/>
        </w:rPr>
        <w:t>7</w:t>
      </w:r>
      <w:r w:rsidR="00572312" w:rsidRPr="00572312">
        <w:rPr>
          <w:rFonts w:ascii="Times New Roman" w:eastAsia="Times New Roman" w:hAnsi="Times New Roman" w:cs="Times New Roman"/>
          <w:i/>
          <w:sz w:val="24"/>
          <w:szCs w:val="24"/>
          <w:lang w:val="en-US"/>
        </w:rPr>
        <w:t>)</w:t>
      </w:r>
    </w:p>
    <w:p w:rsidR="00607D48" w:rsidRDefault="005C7092">
      <w:pPr>
        <w:spacing w:after="0"/>
        <w:ind w:firstLine="567"/>
        <w:jc w:val="both"/>
        <w:rPr>
          <w:rFonts w:ascii="Times New Roman" w:eastAsia="Times New Roman" w:hAnsi="Times New Roman" w:cs="Times New Roman"/>
          <w:sz w:val="24"/>
          <w:szCs w:val="24"/>
          <w:lang w:val="en-US"/>
        </w:rPr>
      </w:pPr>
      <w:r w:rsidRPr="005C7092">
        <w:rPr>
          <w:rFonts w:ascii="Times New Roman" w:eastAsia="Times New Roman" w:hAnsi="Times New Roman" w:cs="Times New Roman"/>
          <w:sz w:val="24"/>
          <w:szCs w:val="24"/>
          <w:lang w:val="en-US"/>
        </w:rPr>
        <w:t xml:space="preserve"> unde:</w:t>
      </w:r>
    </w:p>
    <w:p w:rsidR="00607D48" w:rsidRDefault="00A23D03">
      <w:pPr>
        <w:spacing w:after="0"/>
        <w:ind w:firstLine="567"/>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b/>
          <w:i/>
          <w:sz w:val="24"/>
          <w:szCs w:val="24"/>
          <w:lang w:val="en-US"/>
        </w:rPr>
        <w:t>TAat</w:t>
      </w:r>
      <w:r w:rsidRPr="00A23D03">
        <w:rPr>
          <w:rFonts w:ascii="Times New Roman" w:eastAsia="Times New Roman" w:hAnsi="Times New Roman" w:cs="Times New Roman"/>
          <w:b/>
          <w:i/>
          <w:sz w:val="24"/>
          <w:szCs w:val="24"/>
          <w:vertAlign w:val="subscript"/>
          <w:lang w:val="en-US"/>
        </w:rPr>
        <w:t>n</w:t>
      </w:r>
      <w:r w:rsidRPr="00A23D03">
        <w:rPr>
          <w:rFonts w:ascii="Times New Roman" w:eastAsia="Times New Roman" w:hAnsi="Times New Roman" w:cs="Times New Roman"/>
          <w:sz w:val="24"/>
          <w:szCs w:val="24"/>
          <w:vertAlign w:val="subscript"/>
          <w:lang w:val="en-US"/>
        </w:rPr>
        <w:t xml:space="preserve"> </w:t>
      </w:r>
      <w:r w:rsidRPr="00A23D03">
        <w:rPr>
          <w:rFonts w:ascii="Times New Roman" w:eastAsia="Times New Roman" w:hAnsi="Times New Roman" w:cs="Times New Roman"/>
          <w:sz w:val="24"/>
          <w:szCs w:val="24"/>
          <w:lang w:val="en-US"/>
        </w:rPr>
        <w:t>– cheltuielile operatorului în anul de reglementare „n” aferente plăţii taxei pentru apa  extrasă (captată) din fondul apei, aferente apei tehnologice furnizate consumatorilor;</w:t>
      </w:r>
    </w:p>
    <w:p w:rsidR="00607D48" w:rsidRDefault="00A23D03">
      <w:pPr>
        <w:spacing w:after="0"/>
        <w:ind w:firstLine="567"/>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b/>
          <w:i/>
          <w:sz w:val="24"/>
          <w:szCs w:val="24"/>
          <w:lang w:val="en-US"/>
        </w:rPr>
        <w:t>Tat</w:t>
      </w:r>
      <w:r w:rsidRPr="00A23D03">
        <w:rPr>
          <w:rFonts w:ascii="Times New Roman" w:eastAsia="Times New Roman" w:hAnsi="Times New Roman" w:cs="Times New Roman"/>
          <w:b/>
          <w:i/>
          <w:sz w:val="24"/>
          <w:szCs w:val="24"/>
          <w:vertAlign w:val="subscript"/>
          <w:lang w:val="en-US"/>
        </w:rPr>
        <w:t>n</w:t>
      </w:r>
      <w:r w:rsidRPr="00A23D03">
        <w:rPr>
          <w:rFonts w:ascii="Times New Roman" w:eastAsia="Times New Roman" w:hAnsi="Times New Roman" w:cs="Times New Roman"/>
          <w:sz w:val="24"/>
          <w:szCs w:val="24"/>
          <w:vertAlign w:val="subscript"/>
          <w:lang w:val="en-US"/>
        </w:rPr>
        <w:t xml:space="preserve"> </w:t>
      </w:r>
      <w:r w:rsidRPr="00A23D03">
        <w:rPr>
          <w:rFonts w:ascii="Times New Roman" w:eastAsia="Times New Roman" w:hAnsi="Times New Roman" w:cs="Times New Roman"/>
          <w:sz w:val="24"/>
          <w:szCs w:val="24"/>
          <w:lang w:val="en-US"/>
        </w:rPr>
        <w:t>– cheltuielile operatorului în anul de reglementare „n” legate de achitarea altor taxe, impozite  şi plăţi justificate, aferente serviciului de alimentare cu apă tehnologică şi care conform legislaţiei se atribuie la cheltuieli;</w:t>
      </w:r>
    </w:p>
    <w:p w:rsidR="00607D48" w:rsidRDefault="00A23D03">
      <w:pPr>
        <w:spacing w:after="0"/>
        <w:ind w:firstLine="567"/>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b/>
          <w:i/>
          <w:sz w:val="24"/>
          <w:szCs w:val="24"/>
          <w:lang w:val="en-US"/>
        </w:rPr>
        <w:t>FRat</w:t>
      </w:r>
      <w:r w:rsidRPr="00A23D03">
        <w:rPr>
          <w:rFonts w:ascii="Times New Roman" w:eastAsia="Times New Roman" w:hAnsi="Times New Roman" w:cs="Times New Roman"/>
          <w:b/>
          <w:i/>
          <w:sz w:val="24"/>
          <w:szCs w:val="24"/>
          <w:vertAlign w:val="subscript"/>
          <w:lang w:val="en-US"/>
        </w:rPr>
        <w:t>n</w:t>
      </w:r>
      <w:r w:rsidRPr="00A23D03">
        <w:rPr>
          <w:rFonts w:ascii="Times New Roman" w:eastAsia="Times New Roman" w:hAnsi="Times New Roman" w:cs="Times New Roman"/>
          <w:sz w:val="24"/>
          <w:szCs w:val="24"/>
          <w:lang w:val="en-US"/>
        </w:rPr>
        <w:t xml:space="preserve"> – fondul de rulment în anul de reglementare</w:t>
      </w:r>
      <w:r w:rsidRPr="00A23D03">
        <w:rPr>
          <w:rFonts w:ascii="Times New Roman" w:eastAsia="Times New Roman" w:hAnsi="Times New Roman" w:cs="Times New Roman"/>
          <w:sz w:val="24"/>
          <w:szCs w:val="24"/>
          <w:vertAlign w:val="subscript"/>
          <w:lang w:val="en-US"/>
        </w:rPr>
        <w:t xml:space="preserve"> </w:t>
      </w:r>
      <w:r w:rsidRPr="00A23D03">
        <w:rPr>
          <w:rFonts w:ascii="Times New Roman" w:eastAsia="Times New Roman" w:hAnsi="Times New Roman" w:cs="Times New Roman"/>
          <w:sz w:val="24"/>
          <w:szCs w:val="24"/>
          <w:lang w:val="en-US"/>
        </w:rPr>
        <w:t>„n” aferent serviciului de alimentare cu apă tehnologică, necesar pentru desfăşurarea activităţii normale a operatorului.</w:t>
      </w:r>
    </w:p>
    <w:p w:rsidR="00607D48" w:rsidRDefault="00572312">
      <w:pPr>
        <w:spacing w:after="24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w:t>
      </w:r>
      <w:r w:rsidR="00A23D03" w:rsidRPr="00A23D03">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rPr>
        <w:t>pentru serviciul public de alimentare cu apă potabilă furnizată consumatorilor la punctele de ieşire din reţelele publice de alimentare cu apă:</w:t>
      </w:r>
    </w:p>
    <w:p w:rsidR="00607D48" w:rsidRDefault="00FF0B6C">
      <w:pPr>
        <w:spacing w:after="240"/>
        <w:jc w:val="both"/>
        <w:rPr>
          <w:rFonts w:ascii="Times New Roman" w:eastAsia="Times New Roman" w:hAnsi="Times New Roman" w:cs="Times New Roman"/>
          <w:sz w:val="24"/>
          <w:szCs w:val="24"/>
          <w:lang w:val="en-US"/>
        </w:rPr>
      </w:pPr>
      <m:oMath>
        <m:sSub>
          <m:sSubPr>
            <m:ctrlPr>
              <w:rPr>
                <w:rFonts w:ascii="Cambria Math" w:eastAsia="Times New Roman" w:hAnsi="Times New Roman" w:cs="Times New Roman"/>
                <w:b/>
                <w:i/>
                <w:sz w:val="23"/>
                <w:szCs w:val="23"/>
              </w:rPr>
            </m:ctrlPr>
          </m:sSubPr>
          <m:e>
            <m:r>
              <m:rPr>
                <m:sty m:val="bi"/>
              </m:rPr>
              <w:rPr>
                <w:rFonts w:ascii="Cambria Math" w:eastAsia="Times New Roman" w:hAnsi="Cambria Math" w:cs="Times New Roman"/>
                <w:sz w:val="23"/>
                <w:szCs w:val="23"/>
              </w:rPr>
              <m:t>CSAP</m:t>
            </m:r>
          </m:e>
          <m:sub>
            <m:r>
              <m:rPr>
                <m:sty m:val="bi"/>
              </m:rPr>
              <w:rPr>
                <w:rFonts w:ascii="Cambria Math" w:eastAsia="Times New Roman" w:hAnsi="Cambria Math" w:cs="Times New Roman"/>
                <w:sz w:val="23"/>
                <w:szCs w:val="23"/>
              </w:rPr>
              <m:t>n</m:t>
            </m:r>
            <m:r>
              <m:rPr>
                <m:sty m:val="bi"/>
              </m:rPr>
              <w:rPr>
                <w:rFonts w:ascii="Cambria Math" w:eastAsia="Times New Roman" w:hAnsi="Times New Roman" w:cs="Times New Roman"/>
                <w:sz w:val="23"/>
                <w:szCs w:val="23"/>
                <w:lang w:val="en-US"/>
              </w:rPr>
              <m:t>=</m:t>
            </m:r>
          </m:sub>
        </m:sSub>
        <m:sSub>
          <m:sSubPr>
            <m:ctrlPr>
              <w:rPr>
                <w:rFonts w:ascii="Cambria Math" w:eastAsia="Times New Roman" w:hAnsi="Times New Roman" w:cs="Times New Roman"/>
                <w:b/>
                <w:i/>
                <w:sz w:val="23"/>
                <w:szCs w:val="23"/>
              </w:rPr>
            </m:ctrlPr>
          </m:sSubPr>
          <m:e>
            <m:r>
              <m:rPr>
                <m:sty m:val="bi"/>
              </m:rPr>
              <w:rPr>
                <w:rFonts w:ascii="Cambria Math" w:eastAsia="Times New Roman" w:hAnsi="Cambria Math" w:cs="Times New Roman"/>
                <w:sz w:val="23"/>
                <w:szCs w:val="23"/>
              </w:rPr>
              <m:t>CAIap</m:t>
            </m:r>
          </m:e>
          <m:sub>
            <m:r>
              <m:rPr>
                <m:sty m:val="bi"/>
              </m:rPr>
              <w:rPr>
                <w:rFonts w:ascii="Cambria Math" w:eastAsia="Times New Roman" w:hAnsi="Cambria Math" w:cs="Times New Roman"/>
                <w:sz w:val="23"/>
                <w:szCs w:val="23"/>
              </w:rPr>
              <m:t>n</m:t>
            </m:r>
          </m:sub>
        </m:sSub>
        <m:r>
          <m:rPr>
            <m:sty m:val="bi"/>
          </m:rPr>
          <w:rPr>
            <w:rFonts w:ascii="Cambria Math" w:eastAsia="Times New Roman" w:hAnsi="Times New Roman" w:cs="Times New Roman"/>
            <w:sz w:val="23"/>
            <w:szCs w:val="23"/>
            <w:lang w:val="en-US"/>
          </w:rPr>
          <m:t>+</m:t>
        </m:r>
        <m:sSub>
          <m:sSubPr>
            <m:ctrlPr>
              <w:rPr>
                <w:rFonts w:ascii="Cambria Math" w:eastAsia="Times New Roman" w:hAnsi="Times New Roman" w:cs="Times New Roman"/>
                <w:b/>
                <w:i/>
                <w:sz w:val="23"/>
                <w:szCs w:val="23"/>
                <w:lang w:val="en-US"/>
              </w:rPr>
            </m:ctrlPr>
          </m:sSubPr>
          <m:e>
            <m:r>
              <m:rPr>
                <m:sty m:val="bi"/>
              </m:rPr>
              <w:rPr>
                <w:rFonts w:ascii="Cambria Math" w:eastAsia="Times New Roman" w:hAnsi="Cambria Math" w:cs="Times New Roman"/>
                <w:sz w:val="23"/>
                <w:szCs w:val="23"/>
                <w:lang w:val="en-US"/>
              </w:rPr>
              <m:t>CAPap</m:t>
            </m:r>
          </m:e>
          <m:sub>
            <m:r>
              <m:rPr>
                <m:sty m:val="bi"/>
              </m:rPr>
              <w:rPr>
                <w:rFonts w:ascii="Cambria Math" w:eastAsia="Times New Roman" w:hAnsi="Cambria Math" w:cs="Times New Roman"/>
                <w:sz w:val="23"/>
                <w:szCs w:val="23"/>
                <w:lang w:val="en-US"/>
              </w:rPr>
              <m:t>n</m:t>
            </m:r>
          </m:sub>
        </m:sSub>
        <m:r>
          <m:rPr>
            <m:sty m:val="bi"/>
          </m:rPr>
          <w:rPr>
            <w:rFonts w:ascii="Cambria Math" w:eastAsia="Times New Roman" w:hAnsi="Times New Roman" w:cs="Times New Roman"/>
            <w:sz w:val="23"/>
            <w:szCs w:val="23"/>
            <w:lang w:val="en-US"/>
          </w:rPr>
          <m:t>+</m:t>
        </m:r>
        <m:sSub>
          <m:sSubPr>
            <m:ctrlPr>
              <w:rPr>
                <w:rFonts w:ascii="Cambria Math" w:eastAsia="Times New Roman" w:hAnsi="Times New Roman" w:cs="Times New Roman"/>
                <w:b/>
                <w:i/>
                <w:sz w:val="23"/>
                <w:szCs w:val="23"/>
              </w:rPr>
            </m:ctrlPr>
          </m:sSubPr>
          <m:e>
            <m:r>
              <m:rPr>
                <m:sty m:val="bi"/>
              </m:rPr>
              <w:rPr>
                <w:rFonts w:ascii="Cambria Math" w:eastAsia="Times New Roman" w:hAnsi="Cambria Math" w:cs="Times New Roman"/>
                <w:sz w:val="23"/>
                <w:szCs w:val="23"/>
              </w:rPr>
              <m:t>CMap</m:t>
            </m:r>
          </m:e>
          <m:sub>
            <m:r>
              <m:rPr>
                <m:sty m:val="bi"/>
              </m:rPr>
              <w:rPr>
                <w:rFonts w:ascii="Cambria Math" w:eastAsia="Times New Roman" w:hAnsi="Cambria Math" w:cs="Times New Roman"/>
                <w:sz w:val="23"/>
                <w:szCs w:val="23"/>
              </w:rPr>
              <m:t>n</m:t>
            </m:r>
          </m:sub>
        </m:sSub>
        <m:r>
          <m:rPr>
            <m:sty m:val="bi"/>
          </m:rPr>
          <w:rPr>
            <w:rFonts w:ascii="Cambria Math" w:eastAsia="Times New Roman" w:hAnsi="Times New Roman" w:cs="Times New Roman"/>
            <w:sz w:val="23"/>
            <w:szCs w:val="23"/>
            <w:lang w:val="en-US"/>
          </w:rPr>
          <m:t>+</m:t>
        </m:r>
        <m:sSub>
          <m:sSubPr>
            <m:ctrlPr>
              <w:rPr>
                <w:rFonts w:ascii="Cambria Math" w:eastAsia="Times New Roman" w:hAnsi="Times New Roman" w:cs="Times New Roman"/>
                <w:b/>
                <w:i/>
                <w:sz w:val="23"/>
                <w:szCs w:val="23"/>
              </w:rPr>
            </m:ctrlPr>
          </m:sSubPr>
          <m:e>
            <m:r>
              <m:rPr>
                <m:sty m:val="bi"/>
              </m:rPr>
              <w:rPr>
                <w:rFonts w:ascii="Cambria Math" w:eastAsia="Times New Roman" w:hAnsi="Cambria Math" w:cs="Times New Roman"/>
                <w:sz w:val="23"/>
                <w:szCs w:val="23"/>
              </w:rPr>
              <m:t>CEEap</m:t>
            </m:r>
          </m:e>
          <m:sub>
            <m:r>
              <m:rPr>
                <m:sty m:val="bi"/>
              </m:rPr>
              <w:rPr>
                <w:rFonts w:ascii="Cambria Math" w:eastAsia="Times New Roman" w:hAnsi="Cambria Math" w:cs="Times New Roman"/>
                <w:sz w:val="23"/>
                <w:szCs w:val="23"/>
              </w:rPr>
              <m:t>n</m:t>
            </m:r>
          </m:sub>
        </m:sSub>
        <m:r>
          <m:rPr>
            <m:sty m:val="bi"/>
          </m:rPr>
          <w:rPr>
            <w:rFonts w:ascii="Cambria Math" w:eastAsia="Times New Roman" w:hAnsi="Times New Roman" w:cs="Times New Roman"/>
            <w:sz w:val="23"/>
            <w:szCs w:val="23"/>
            <w:lang w:val="en-US"/>
          </w:rPr>
          <m:t>+</m:t>
        </m:r>
        <m:sSub>
          <m:sSubPr>
            <m:ctrlPr>
              <w:rPr>
                <w:rFonts w:ascii="Cambria Math" w:eastAsia="Times New Roman" w:hAnsi="Times New Roman" w:cs="Times New Roman"/>
                <w:b/>
                <w:i/>
                <w:sz w:val="23"/>
                <w:szCs w:val="23"/>
              </w:rPr>
            </m:ctrlPr>
          </m:sSubPr>
          <m:e>
            <m:r>
              <m:rPr>
                <m:sty m:val="bi"/>
              </m:rPr>
              <w:rPr>
                <w:rFonts w:ascii="Cambria Math" w:eastAsia="Times New Roman" w:hAnsi="Cambria Math" w:cs="Times New Roman"/>
                <w:sz w:val="23"/>
                <w:szCs w:val="23"/>
              </w:rPr>
              <m:t>CPap</m:t>
            </m:r>
          </m:e>
          <m:sub>
            <m:r>
              <m:rPr>
                <m:sty m:val="bi"/>
              </m:rPr>
              <w:rPr>
                <w:rFonts w:ascii="Cambria Math" w:eastAsia="Times New Roman" w:hAnsi="Cambria Math" w:cs="Times New Roman"/>
                <w:sz w:val="23"/>
                <w:szCs w:val="23"/>
              </w:rPr>
              <m:t>n</m:t>
            </m:r>
          </m:sub>
        </m:sSub>
        <m:sSub>
          <m:sSubPr>
            <m:ctrlPr>
              <w:rPr>
                <w:rFonts w:ascii="Cambria Math" w:eastAsia="Times New Roman" w:hAnsi="Times New Roman" w:cs="Times New Roman"/>
                <w:b/>
                <w:i/>
                <w:sz w:val="23"/>
                <w:szCs w:val="23"/>
              </w:rPr>
            </m:ctrlPr>
          </m:sSubPr>
          <m:e>
            <m:r>
              <m:rPr>
                <m:sty m:val="bi"/>
              </m:rPr>
              <w:rPr>
                <w:rFonts w:ascii="Cambria Math" w:eastAsia="Times New Roman" w:hAnsi="Times New Roman" w:cs="Times New Roman"/>
                <w:sz w:val="23"/>
                <w:szCs w:val="23"/>
                <w:lang w:val="en-US"/>
              </w:rPr>
              <m:t xml:space="preserve">+ </m:t>
            </m:r>
            <m:r>
              <m:rPr>
                <m:sty m:val="bi"/>
              </m:rPr>
              <w:rPr>
                <w:rFonts w:ascii="Cambria Math" w:eastAsia="Times New Roman" w:hAnsi="Cambria Math" w:cs="Times New Roman"/>
                <w:sz w:val="23"/>
                <w:szCs w:val="23"/>
              </w:rPr>
              <m:t>C</m:t>
            </m:r>
            <m:r>
              <m:rPr>
                <m:sty m:val="bi"/>
              </m:rPr>
              <w:rPr>
                <w:rFonts w:ascii="Cambria Math" w:eastAsia="Times New Roman" w:hAnsi="Cambria Math" w:cs="Times New Roman" w:hint="eastAsia"/>
                <w:sz w:val="23"/>
                <w:szCs w:val="23"/>
                <w:lang w:val="en-US"/>
              </w:rPr>
              <m:t>Î</m:t>
            </m:r>
            <m:r>
              <m:rPr>
                <m:sty m:val="bi"/>
              </m:rPr>
              <w:rPr>
                <w:rFonts w:ascii="Cambria Math" w:eastAsia="Times New Roman" w:hAnsi="Cambria Math" w:cs="Times New Roman"/>
                <w:sz w:val="23"/>
                <w:szCs w:val="23"/>
              </w:rPr>
              <m:t>Eap</m:t>
            </m:r>
          </m:e>
          <m:sub>
            <m:r>
              <m:rPr>
                <m:sty m:val="bi"/>
              </m:rPr>
              <w:rPr>
                <w:rFonts w:ascii="Cambria Math" w:eastAsia="Times New Roman" w:hAnsi="Cambria Math" w:cs="Times New Roman"/>
                <w:sz w:val="23"/>
                <w:szCs w:val="23"/>
              </w:rPr>
              <m:t>n</m:t>
            </m:r>
          </m:sub>
        </m:sSub>
        <m:r>
          <m:rPr>
            <m:sty m:val="bi"/>
          </m:rPr>
          <w:rPr>
            <w:rFonts w:ascii="Cambria Math" w:eastAsia="Times New Roman" w:hAnsi="Times New Roman" w:cs="Times New Roman"/>
            <w:sz w:val="23"/>
            <w:szCs w:val="23"/>
            <w:lang w:val="en-US"/>
          </w:rPr>
          <m:t>+</m:t>
        </m:r>
        <m:sSub>
          <m:sSubPr>
            <m:ctrlPr>
              <w:rPr>
                <w:rFonts w:ascii="Cambria Math" w:eastAsia="Times New Roman" w:hAnsi="Times New Roman" w:cs="Times New Roman"/>
                <w:b/>
                <w:i/>
                <w:sz w:val="23"/>
                <w:szCs w:val="23"/>
              </w:rPr>
            </m:ctrlPr>
          </m:sSubPr>
          <m:e>
            <m:r>
              <m:rPr>
                <m:sty m:val="bi"/>
              </m:rPr>
              <w:rPr>
                <w:rFonts w:ascii="Cambria Math" w:eastAsia="Times New Roman" w:hAnsi="Cambria Math" w:cs="Times New Roman"/>
                <w:sz w:val="23"/>
                <w:szCs w:val="23"/>
              </w:rPr>
              <m:t>CDap</m:t>
            </m:r>
          </m:e>
          <m:sub>
            <m:r>
              <m:rPr>
                <m:sty m:val="bi"/>
              </m:rPr>
              <w:rPr>
                <w:rFonts w:ascii="Cambria Math" w:eastAsia="Times New Roman" w:hAnsi="Cambria Math" w:cs="Times New Roman"/>
                <w:sz w:val="23"/>
                <w:szCs w:val="23"/>
              </w:rPr>
              <m:t>n</m:t>
            </m:r>
          </m:sub>
        </m:sSub>
        <m:r>
          <m:rPr>
            <m:sty m:val="bi"/>
          </m:rPr>
          <w:rPr>
            <w:rFonts w:ascii="Cambria Math" w:eastAsia="Times New Roman" w:hAnsi="Times New Roman" w:cs="Times New Roman"/>
            <w:sz w:val="23"/>
            <w:szCs w:val="23"/>
            <w:lang w:val="en-US"/>
          </w:rPr>
          <m:t>+</m:t>
        </m:r>
        <m:sSub>
          <m:sSubPr>
            <m:ctrlPr>
              <w:rPr>
                <w:rFonts w:ascii="Cambria Math" w:eastAsia="Times New Roman" w:hAnsi="Times New Roman" w:cs="Times New Roman"/>
                <w:b/>
                <w:i/>
                <w:sz w:val="23"/>
                <w:szCs w:val="23"/>
              </w:rPr>
            </m:ctrlPr>
          </m:sSubPr>
          <m:e>
            <m:r>
              <m:rPr>
                <m:sty m:val="bi"/>
              </m:rPr>
              <w:rPr>
                <w:rFonts w:ascii="Cambria Math" w:eastAsia="Times New Roman" w:hAnsi="Cambria Math" w:cs="Times New Roman"/>
                <w:sz w:val="23"/>
                <w:szCs w:val="23"/>
              </w:rPr>
              <m:t>CAap</m:t>
            </m:r>
          </m:e>
          <m:sub>
            <m:r>
              <m:rPr>
                <m:sty m:val="bi"/>
              </m:rPr>
              <w:rPr>
                <w:rFonts w:ascii="Cambria Math" w:eastAsia="Times New Roman" w:hAnsi="Cambria Math" w:cs="Times New Roman"/>
                <w:sz w:val="23"/>
                <w:szCs w:val="23"/>
              </w:rPr>
              <m:t>n</m:t>
            </m:r>
          </m:sub>
        </m:sSub>
        <m:r>
          <m:rPr>
            <m:sty m:val="bi"/>
          </m:rPr>
          <w:rPr>
            <w:rFonts w:ascii="Cambria Math" w:eastAsia="Times New Roman" w:hAnsi="Times New Roman" w:cs="Times New Roman"/>
            <w:sz w:val="23"/>
            <w:szCs w:val="23"/>
            <w:lang w:val="en-US"/>
          </w:rPr>
          <m:t xml:space="preserve">+ </m:t>
        </m:r>
        <m:sSub>
          <m:sSubPr>
            <m:ctrlPr>
              <w:rPr>
                <w:rFonts w:ascii="Cambria Math" w:eastAsia="Times New Roman" w:hAnsi="Times New Roman" w:cs="Times New Roman"/>
                <w:b/>
                <w:i/>
                <w:sz w:val="23"/>
                <w:szCs w:val="23"/>
              </w:rPr>
            </m:ctrlPr>
          </m:sSubPr>
          <m:e>
            <m:r>
              <m:rPr>
                <m:sty m:val="bi"/>
              </m:rPr>
              <w:rPr>
                <w:rFonts w:ascii="Cambria Math" w:eastAsia="Times New Roman" w:hAnsi="Cambria Math" w:cs="Times New Roman"/>
                <w:sz w:val="23"/>
                <w:szCs w:val="23"/>
              </w:rPr>
              <m:t>ACap</m:t>
            </m:r>
          </m:e>
          <m:sub>
            <m:r>
              <m:rPr>
                <m:sty m:val="bi"/>
              </m:rPr>
              <w:rPr>
                <w:rFonts w:ascii="Cambria Math" w:eastAsia="Times New Roman" w:hAnsi="Cambria Math" w:cs="Times New Roman"/>
                <w:sz w:val="23"/>
                <w:szCs w:val="23"/>
              </w:rPr>
              <m:t>n</m:t>
            </m:r>
          </m:sub>
        </m:sSub>
      </m:oMath>
      <w:r w:rsidR="00A23D03" w:rsidRPr="00A23D03">
        <w:rPr>
          <w:rFonts w:ascii="Times New Roman" w:eastAsia="Times New Roman" w:hAnsi="Times New Roman" w:cs="Times New Roman"/>
          <w:b/>
          <w:i/>
          <w:sz w:val="24"/>
          <w:szCs w:val="24"/>
          <w:lang w:val="en-US"/>
        </w:rPr>
        <w:t xml:space="preserve">  </w:t>
      </w:r>
      <w:r w:rsidR="00A23D03" w:rsidRPr="00A23D03">
        <w:rPr>
          <w:rFonts w:ascii="Times New Roman" w:eastAsia="Times New Roman" w:hAnsi="Times New Roman" w:cs="Times New Roman"/>
          <w:i/>
          <w:sz w:val="24"/>
          <w:szCs w:val="24"/>
          <w:lang w:val="en-US"/>
        </w:rPr>
        <w:t>(</w:t>
      </w:r>
      <w:r w:rsidR="00646570">
        <w:rPr>
          <w:rFonts w:ascii="Times New Roman" w:eastAsia="Times New Roman" w:hAnsi="Times New Roman" w:cs="Times New Roman"/>
          <w:i/>
          <w:sz w:val="24"/>
          <w:szCs w:val="24"/>
          <w:lang w:val="en-US"/>
        </w:rPr>
        <w:t>8</w:t>
      </w:r>
      <w:r w:rsidR="00A23D03" w:rsidRPr="00A23D03">
        <w:rPr>
          <w:rFonts w:ascii="Times New Roman" w:eastAsia="Times New Roman" w:hAnsi="Times New Roman" w:cs="Times New Roman"/>
          <w:i/>
          <w:sz w:val="24"/>
          <w:szCs w:val="24"/>
          <w:lang w:val="en-US"/>
        </w:rPr>
        <w:t>)</w:t>
      </w:r>
    </w:p>
    <w:p w:rsidR="00607D48" w:rsidRDefault="00572312">
      <w:pPr>
        <w:spacing w:after="24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unde:</w:t>
      </w:r>
    </w:p>
    <w:p w:rsidR="00607D48" w:rsidRDefault="00572312">
      <w:pPr>
        <w:spacing w:after="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i/>
          <w:sz w:val="24"/>
          <w:szCs w:val="24"/>
          <w:lang w:val="en-US"/>
        </w:rPr>
        <w:t>CAIap</w:t>
      </w:r>
      <w:r>
        <w:rPr>
          <w:rFonts w:ascii="Times New Roman" w:eastAsia="Times New Roman" w:hAnsi="Times New Roman" w:cs="Times New Roman"/>
          <w:b/>
          <w:i/>
          <w:sz w:val="24"/>
          <w:szCs w:val="24"/>
          <w:vertAlign w:val="subscript"/>
          <w:lang w:val="en-US"/>
        </w:rPr>
        <w:t>n</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lang w:val="en-US"/>
        </w:rPr>
        <w:t>-</w:t>
      </w:r>
      <w:r w:rsidR="00A23D03" w:rsidRPr="00A23D03">
        <w:rPr>
          <w:rFonts w:ascii="Times New Roman" w:hAnsi="Times New Roman" w:cs="Times New Roman"/>
          <w:sz w:val="24"/>
          <w:szCs w:val="24"/>
          <w:lang w:val="en-US"/>
        </w:rPr>
        <w:t xml:space="preserve"> c</w:t>
      </w:r>
      <w:r>
        <w:rPr>
          <w:rFonts w:ascii="Times New Roman" w:eastAsia="Times New Roman" w:hAnsi="Times New Roman" w:cs="Times New Roman"/>
          <w:sz w:val="24"/>
          <w:szCs w:val="24"/>
          <w:lang w:val="en-US"/>
        </w:rPr>
        <w:t xml:space="preserve">heltuielile privind amortizarea imobilizărilor corporale şi necorporale aflate la balanţa operatorului şi aferente activităţii de </w:t>
      </w:r>
      <w:r w:rsidR="0008732D">
        <w:rPr>
          <w:rFonts w:ascii="Times New Roman" w:eastAsia="Times New Roman" w:hAnsi="Times New Roman" w:cs="Times New Roman"/>
          <w:sz w:val="24"/>
          <w:szCs w:val="24"/>
          <w:lang w:val="en-US"/>
        </w:rPr>
        <w:t xml:space="preserve">furnizare </w:t>
      </w:r>
      <w:r>
        <w:rPr>
          <w:rFonts w:ascii="Times New Roman" w:eastAsia="Times New Roman" w:hAnsi="Times New Roman" w:cs="Times New Roman"/>
          <w:sz w:val="24"/>
          <w:szCs w:val="24"/>
          <w:lang w:val="en-US"/>
        </w:rPr>
        <w:t>a serviciului public de alimentare cu apă potabilă;</w:t>
      </w:r>
    </w:p>
    <w:p w:rsidR="00607D48" w:rsidRDefault="00A23D03">
      <w:pPr>
        <w:spacing w:after="0"/>
        <w:ind w:firstLine="567"/>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b/>
          <w:i/>
          <w:sz w:val="24"/>
          <w:szCs w:val="24"/>
          <w:lang w:val="en-US"/>
        </w:rPr>
        <w:t>CAPap</w:t>
      </w:r>
      <w:r w:rsidRPr="00A23D03">
        <w:rPr>
          <w:rFonts w:ascii="Times New Roman" w:eastAsia="Times New Roman" w:hAnsi="Times New Roman" w:cs="Times New Roman"/>
          <w:b/>
          <w:i/>
          <w:sz w:val="24"/>
          <w:szCs w:val="24"/>
          <w:vertAlign w:val="subscript"/>
          <w:lang w:val="en-US"/>
        </w:rPr>
        <w:t>n</w:t>
      </w:r>
      <w:r w:rsidR="00572312">
        <w:rPr>
          <w:rFonts w:ascii="Times New Roman" w:eastAsia="Times New Roman" w:hAnsi="Times New Roman" w:cs="Times New Roman"/>
          <w:sz w:val="24"/>
          <w:szCs w:val="24"/>
          <w:vertAlign w:val="subscript"/>
          <w:lang w:val="en-US"/>
        </w:rPr>
        <w:t xml:space="preserve">- </w:t>
      </w:r>
      <w:r w:rsidR="00572312">
        <w:rPr>
          <w:rFonts w:ascii="Times New Roman" w:eastAsia="Times New Roman" w:hAnsi="Times New Roman" w:cs="Times New Roman"/>
          <w:sz w:val="24"/>
          <w:szCs w:val="24"/>
          <w:lang w:val="en-US"/>
        </w:rPr>
        <w:t xml:space="preserve">cheltuieli pentru apa </w:t>
      </w:r>
      <w:r w:rsidR="00211FA2">
        <w:rPr>
          <w:rFonts w:ascii="Times New Roman" w:eastAsia="Times New Roman" w:hAnsi="Times New Roman" w:cs="Times New Roman"/>
          <w:sz w:val="24"/>
          <w:szCs w:val="24"/>
          <w:lang w:val="en-US"/>
        </w:rPr>
        <w:t xml:space="preserve">potabilă </w:t>
      </w:r>
      <w:r w:rsidR="00572312">
        <w:rPr>
          <w:rFonts w:ascii="Times New Roman" w:eastAsia="Times New Roman" w:hAnsi="Times New Roman" w:cs="Times New Roman"/>
          <w:sz w:val="24"/>
          <w:szCs w:val="24"/>
          <w:lang w:val="en-US"/>
        </w:rPr>
        <w:t>procurată de la alte persoane;</w:t>
      </w:r>
    </w:p>
    <w:p w:rsidR="00607D48" w:rsidRDefault="00572312">
      <w:pPr>
        <w:spacing w:after="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i/>
          <w:sz w:val="24"/>
          <w:szCs w:val="24"/>
          <w:lang w:val="en-US"/>
        </w:rPr>
        <w:lastRenderedPageBreak/>
        <w:t>CMap</w:t>
      </w:r>
      <w:r>
        <w:rPr>
          <w:rFonts w:ascii="Times New Roman" w:eastAsia="Times New Roman" w:hAnsi="Times New Roman" w:cs="Times New Roman"/>
          <w:b/>
          <w:i/>
          <w:sz w:val="24"/>
          <w:szCs w:val="24"/>
          <w:vertAlign w:val="subscript"/>
          <w:lang w:val="en-US"/>
        </w:rPr>
        <w:t>n</w:t>
      </w:r>
      <w:r>
        <w:rPr>
          <w:rFonts w:ascii="Times New Roman" w:eastAsia="Times New Roman" w:hAnsi="Times New Roman" w:cs="Times New Roman"/>
          <w:b/>
          <w:sz w:val="24"/>
          <w:szCs w:val="24"/>
          <w:lang w:val="en-US"/>
        </w:rPr>
        <w:t xml:space="preserve"> –</w:t>
      </w:r>
      <w:r w:rsidR="00A23D03" w:rsidRPr="00A23D03">
        <w:rPr>
          <w:rFonts w:ascii="Times New Roman" w:hAnsi="Times New Roman" w:cs="Times New Roman"/>
          <w:sz w:val="24"/>
          <w:szCs w:val="24"/>
          <w:lang w:val="en-US"/>
        </w:rPr>
        <w:t xml:space="preserve"> cheltuielile </w:t>
      </w:r>
      <w:r>
        <w:rPr>
          <w:rFonts w:ascii="Times New Roman" w:eastAsia="Times New Roman" w:hAnsi="Times New Roman" w:cs="Times New Roman"/>
          <w:sz w:val="24"/>
          <w:szCs w:val="24"/>
          <w:lang w:val="en-US"/>
        </w:rPr>
        <w:t xml:space="preserve">materiale aferente  </w:t>
      </w:r>
      <w:r w:rsidR="0008732D">
        <w:rPr>
          <w:rFonts w:ascii="Times New Roman" w:eastAsia="Times New Roman" w:hAnsi="Times New Roman" w:cs="Times New Roman"/>
          <w:sz w:val="24"/>
          <w:szCs w:val="24"/>
          <w:lang w:val="en-US"/>
        </w:rPr>
        <w:t>furnizării</w:t>
      </w:r>
      <w:r>
        <w:rPr>
          <w:rFonts w:ascii="Times New Roman" w:eastAsia="Times New Roman" w:hAnsi="Times New Roman" w:cs="Times New Roman"/>
          <w:sz w:val="24"/>
          <w:szCs w:val="24"/>
          <w:lang w:val="en-US"/>
        </w:rPr>
        <w:t>serviciului de alimentare a consumatorilor cu apă potabilă ;</w:t>
      </w:r>
    </w:p>
    <w:p w:rsidR="00607D48" w:rsidRDefault="00572312">
      <w:pPr>
        <w:spacing w:after="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i/>
          <w:sz w:val="24"/>
          <w:szCs w:val="24"/>
          <w:lang w:val="en-US"/>
        </w:rPr>
        <w:t xml:space="preserve"> CEEap</w:t>
      </w:r>
      <w:r>
        <w:rPr>
          <w:rFonts w:ascii="Times New Roman" w:eastAsia="Times New Roman" w:hAnsi="Times New Roman" w:cs="Times New Roman"/>
          <w:b/>
          <w:i/>
          <w:sz w:val="24"/>
          <w:szCs w:val="24"/>
          <w:vertAlign w:val="subscript"/>
          <w:lang w:val="en-US"/>
        </w:rPr>
        <w:t>n</w:t>
      </w:r>
      <w:r>
        <w:rPr>
          <w:rFonts w:ascii="Times New Roman" w:eastAsia="Times New Roman" w:hAnsi="Times New Roman" w:cs="Times New Roman"/>
          <w:sz w:val="24"/>
          <w:szCs w:val="24"/>
          <w:vertAlign w:val="subscript"/>
          <w:lang w:val="en-US"/>
        </w:rPr>
        <w:t xml:space="preserve"> </w:t>
      </w:r>
      <w:r>
        <w:rPr>
          <w:rFonts w:ascii="Times New Roman" w:eastAsia="Times New Roman" w:hAnsi="Times New Roman" w:cs="Times New Roman"/>
          <w:sz w:val="24"/>
          <w:szCs w:val="24"/>
          <w:lang w:val="en-US"/>
        </w:rPr>
        <w:t xml:space="preserve">–cheltuielile pentru energia electrică procurată de operator, aferente </w:t>
      </w:r>
      <w:r w:rsidR="0008732D">
        <w:rPr>
          <w:rFonts w:ascii="Times New Roman" w:eastAsia="Times New Roman" w:hAnsi="Times New Roman" w:cs="Times New Roman"/>
          <w:sz w:val="24"/>
          <w:szCs w:val="24"/>
          <w:lang w:val="en-US"/>
        </w:rPr>
        <w:t xml:space="preserve">furnizării </w:t>
      </w:r>
      <w:r>
        <w:rPr>
          <w:rFonts w:ascii="Times New Roman" w:eastAsia="Times New Roman" w:hAnsi="Times New Roman" w:cs="Times New Roman"/>
          <w:sz w:val="24"/>
          <w:szCs w:val="24"/>
          <w:lang w:val="en-US"/>
        </w:rPr>
        <w:t>serviciului de alimentare cu apă potabilă;</w:t>
      </w:r>
    </w:p>
    <w:p w:rsidR="00607D48" w:rsidRDefault="00572312">
      <w:pPr>
        <w:spacing w:after="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i/>
          <w:sz w:val="24"/>
          <w:szCs w:val="24"/>
          <w:lang w:val="en-US"/>
        </w:rPr>
        <w:t>CPap</w:t>
      </w:r>
      <w:r>
        <w:rPr>
          <w:rFonts w:ascii="Times New Roman" w:eastAsia="Times New Roman" w:hAnsi="Times New Roman" w:cs="Times New Roman"/>
          <w:b/>
          <w:i/>
          <w:sz w:val="24"/>
          <w:szCs w:val="24"/>
          <w:vertAlign w:val="subscript"/>
          <w:lang w:val="en-US"/>
        </w:rPr>
        <w:t>n</w:t>
      </w:r>
      <w:r>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sz w:val="24"/>
          <w:szCs w:val="24"/>
          <w:lang w:val="en-US"/>
        </w:rPr>
        <w:t xml:space="preserve">- cheltuielile cu personalul operatorului aferente </w:t>
      </w:r>
      <w:r w:rsidR="0008732D">
        <w:rPr>
          <w:rFonts w:ascii="Times New Roman" w:eastAsia="Times New Roman" w:hAnsi="Times New Roman" w:cs="Times New Roman"/>
          <w:sz w:val="24"/>
          <w:szCs w:val="24"/>
          <w:lang w:val="en-US"/>
        </w:rPr>
        <w:t xml:space="preserve">furnizării </w:t>
      </w:r>
      <w:r>
        <w:rPr>
          <w:rFonts w:ascii="Times New Roman" w:eastAsia="Times New Roman" w:hAnsi="Times New Roman" w:cs="Times New Roman"/>
          <w:sz w:val="24"/>
          <w:szCs w:val="24"/>
          <w:lang w:val="en-US"/>
        </w:rPr>
        <w:t>serviciului public de alimentare cu apă potabilă;</w:t>
      </w:r>
    </w:p>
    <w:p w:rsidR="00607D48" w:rsidRDefault="00572312">
      <w:pPr>
        <w:spacing w:after="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i/>
          <w:sz w:val="24"/>
          <w:szCs w:val="24"/>
          <w:lang w:val="en-US"/>
        </w:rPr>
        <w:t>C</w:t>
      </w:r>
      <w:r w:rsidR="001747BA">
        <w:rPr>
          <w:rFonts w:ascii="Times New Roman" w:eastAsia="Times New Roman" w:hAnsi="Times New Roman" w:cs="Times New Roman"/>
          <w:b/>
          <w:i/>
          <w:sz w:val="24"/>
          <w:szCs w:val="24"/>
          <w:lang w:val="en-US"/>
        </w:rPr>
        <w:t>ÎE</w:t>
      </w:r>
      <w:r>
        <w:rPr>
          <w:rFonts w:ascii="Times New Roman" w:eastAsia="Times New Roman" w:hAnsi="Times New Roman" w:cs="Times New Roman"/>
          <w:b/>
          <w:i/>
          <w:sz w:val="24"/>
          <w:szCs w:val="24"/>
          <w:lang w:val="en-US"/>
        </w:rPr>
        <w:t>ap</w:t>
      </w:r>
      <w:r>
        <w:rPr>
          <w:rFonts w:ascii="Times New Roman" w:eastAsia="Times New Roman" w:hAnsi="Times New Roman" w:cs="Times New Roman"/>
          <w:b/>
          <w:i/>
          <w:sz w:val="24"/>
          <w:szCs w:val="24"/>
          <w:vertAlign w:val="subscript"/>
          <w:lang w:val="en-US"/>
        </w:rPr>
        <w:t>n</w:t>
      </w:r>
      <w:r>
        <w:rPr>
          <w:rFonts w:ascii="Times New Roman" w:eastAsia="Times New Roman" w:hAnsi="Times New Roman" w:cs="Times New Roman"/>
          <w:sz w:val="24"/>
          <w:szCs w:val="24"/>
          <w:vertAlign w:val="subscript"/>
          <w:lang w:val="en-US"/>
        </w:rPr>
        <w:t xml:space="preserve"> </w:t>
      </w:r>
      <w:r>
        <w:rPr>
          <w:rFonts w:ascii="Times New Roman" w:eastAsia="Times New Roman" w:hAnsi="Times New Roman" w:cs="Times New Roman"/>
          <w:sz w:val="24"/>
          <w:szCs w:val="24"/>
          <w:lang w:val="en-US"/>
        </w:rPr>
        <w:t xml:space="preserve">– cheltuielile de întreţinere </w:t>
      </w:r>
      <w:r w:rsidRPr="00572312">
        <w:rPr>
          <w:rFonts w:ascii="Times New Roman" w:eastAsia="Times New Roman" w:hAnsi="Times New Roman" w:cs="Times New Roman"/>
          <w:sz w:val="24"/>
          <w:szCs w:val="24"/>
          <w:lang w:val="en-US"/>
        </w:rPr>
        <w:t xml:space="preserve">şi exploatare </w:t>
      </w:r>
      <w:r>
        <w:rPr>
          <w:rFonts w:ascii="Times New Roman" w:eastAsia="Times New Roman" w:hAnsi="Times New Roman" w:cs="Times New Roman"/>
          <w:sz w:val="24"/>
          <w:szCs w:val="24"/>
          <w:lang w:val="en-US"/>
        </w:rPr>
        <w:t>a sistemului public  de alimentare cu apă potabilă;</w:t>
      </w:r>
    </w:p>
    <w:p w:rsidR="00607D48" w:rsidRDefault="00572312">
      <w:pPr>
        <w:spacing w:after="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i/>
          <w:sz w:val="24"/>
          <w:szCs w:val="24"/>
          <w:lang w:val="en-US"/>
        </w:rPr>
        <w:t>CDap</w:t>
      </w:r>
      <w:r>
        <w:rPr>
          <w:rFonts w:ascii="Times New Roman" w:eastAsia="Times New Roman" w:hAnsi="Times New Roman" w:cs="Times New Roman"/>
          <w:b/>
          <w:i/>
          <w:sz w:val="24"/>
          <w:szCs w:val="24"/>
          <w:vertAlign w:val="subscript"/>
          <w:lang w:val="en-US"/>
        </w:rPr>
        <w:t>n</w:t>
      </w:r>
      <w:r>
        <w:rPr>
          <w:rFonts w:ascii="Times New Roman" w:eastAsia="Times New Roman" w:hAnsi="Times New Roman" w:cs="Times New Roman"/>
          <w:sz w:val="24"/>
          <w:szCs w:val="24"/>
          <w:vertAlign w:val="subscript"/>
          <w:lang w:val="en-US"/>
        </w:rPr>
        <w:t xml:space="preserve"> </w:t>
      </w:r>
      <w:r>
        <w:rPr>
          <w:rFonts w:ascii="Times New Roman" w:eastAsia="Times New Roman" w:hAnsi="Times New Roman" w:cs="Times New Roman"/>
          <w:sz w:val="24"/>
          <w:szCs w:val="24"/>
          <w:lang w:val="en-US"/>
        </w:rPr>
        <w:t xml:space="preserve">-  cheltuielile de distribuire  ale operatorului aferente </w:t>
      </w:r>
      <w:r w:rsidR="0008732D">
        <w:rPr>
          <w:rFonts w:ascii="Times New Roman" w:eastAsia="Times New Roman" w:hAnsi="Times New Roman" w:cs="Times New Roman"/>
          <w:sz w:val="24"/>
          <w:szCs w:val="24"/>
          <w:lang w:val="en-US"/>
        </w:rPr>
        <w:t xml:space="preserve">furnizării </w:t>
      </w:r>
      <w:r>
        <w:rPr>
          <w:rFonts w:ascii="Times New Roman" w:eastAsia="Times New Roman" w:hAnsi="Times New Roman" w:cs="Times New Roman"/>
          <w:sz w:val="24"/>
          <w:szCs w:val="24"/>
          <w:lang w:val="en-US"/>
        </w:rPr>
        <w:t>serviciului public de alimentare cu apă potabilă;</w:t>
      </w:r>
    </w:p>
    <w:p w:rsidR="00607D48" w:rsidRDefault="00572312">
      <w:pPr>
        <w:spacing w:after="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i/>
          <w:sz w:val="24"/>
          <w:szCs w:val="24"/>
          <w:lang w:val="en-US"/>
        </w:rPr>
        <w:t>CAap</w:t>
      </w:r>
      <w:r>
        <w:rPr>
          <w:rFonts w:ascii="Times New Roman" w:eastAsia="Times New Roman" w:hAnsi="Times New Roman" w:cs="Times New Roman"/>
          <w:b/>
          <w:i/>
          <w:sz w:val="24"/>
          <w:szCs w:val="24"/>
          <w:vertAlign w:val="subscript"/>
          <w:lang w:val="en-US"/>
        </w:rPr>
        <w:t>n</w:t>
      </w:r>
      <w:r>
        <w:rPr>
          <w:rFonts w:ascii="Times New Roman" w:eastAsia="Times New Roman" w:hAnsi="Times New Roman" w:cs="Times New Roman"/>
          <w:b/>
          <w:sz w:val="24"/>
          <w:szCs w:val="24"/>
          <w:lang w:val="en-US"/>
        </w:rPr>
        <w:t xml:space="preserve"> – </w:t>
      </w:r>
      <w:r>
        <w:rPr>
          <w:rFonts w:ascii="Times New Roman" w:eastAsia="Times New Roman" w:hAnsi="Times New Roman" w:cs="Times New Roman"/>
          <w:sz w:val="24"/>
          <w:szCs w:val="24"/>
          <w:lang w:val="en-US"/>
        </w:rPr>
        <w:t xml:space="preserve">cheltuielile administrative ale operatorului aferente </w:t>
      </w:r>
      <w:r w:rsidR="0008732D">
        <w:rPr>
          <w:rFonts w:ascii="Times New Roman" w:eastAsia="Times New Roman" w:hAnsi="Times New Roman" w:cs="Times New Roman"/>
          <w:sz w:val="24"/>
          <w:szCs w:val="24"/>
          <w:lang w:val="en-US"/>
        </w:rPr>
        <w:t xml:space="preserve">furnizării </w:t>
      </w:r>
      <w:r>
        <w:rPr>
          <w:rFonts w:ascii="Times New Roman" w:eastAsia="Times New Roman" w:hAnsi="Times New Roman" w:cs="Times New Roman"/>
          <w:sz w:val="24"/>
          <w:szCs w:val="24"/>
          <w:lang w:val="en-US"/>
        </w:rPr>
        <w:t>serviciului public de alimentare cu apă</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lang w:val="en-US"/>
        </w:rPr>
        <w:t>potabilă;</w:t>
      </w:r>
    </w:p>
    <w:p w:rsidR="00607D48" w:rsidRDefault="00572312">
      <w:pPr>
        <w:spacing w:after="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i/>
          <w:sz w:val="24"/>
          <w:szCs w:val="24"/>
          <w:lang w:val="en-US"/>
        </w:rPr>
        <w:t>ACap</w:t>
      </w:r>
      <w:r>
        <w:rPr>
          <w:rFonts w:ascii="Times New Roman" w:eastAsia="Times New Roman" w:hAnsi="Times New Roman" w:cs="Times New Roman"/>
          <w:b/>
          <w:i/>
          <w:sz w:val="24"/>
          <w:szCs w:val="24"/>
          <w:vertAlign w:val="subscript"/>
          <w:lang w:val="en-US"/>
        </w:rPr>
        <w:t>n</w:t>
      </w:r>
      <w:r>
        <w:rPr>
          <w:rFonts w:ascii="Times New Roman" w:eastAsia="Times New Roman" w:hAnsi="Times New Roman" w:cs="Times New Roman"/>
          <w:sz w:val="24"/>
          <w:szCs w:val="24"/>
          <w:lang w:val="en-US"/>
        </w:rPr>
        <w:t xml:space="preserve"> – alte cheltuieli ale operatorului necesare pentru </w:t>
      </w:r>
      <w:r w:rsidR="0008732D">
        <w:rPr>
          <w:rFonts w:ascii="Times New Roman" w:eastAsia="Times New Roman" w:hAnsi="Times New Roman" w:cs="Times New Roman"/>
          <w:sz w:val="24"/>
          <w:szCs w:val="24"/>
          <w:lang w:val="en-US"/>
        </w:rPr>
        <w:t xml:space="preserve">furnizarea </w:t>
      </w:r>
      <w:r>
        <w:rPr>
          <w:rFonts w:ascii="Times New Roman" w:eastAsia="Times New Roman" w:hAnsi="Times New Roman" w:cs="Times New Roman"/>
          <w:sz w:val="24"/>
          <w:szCs w:val="24"/>
          <w:lang w:val="en-US"/>
        </w:rPr>
        <w:t>serviciului public de alimentare cu apă potabilă. Aceste cheltuieli au aceiaşi structură ca şi în cazul serviciului de alimentare cu apă tehnologică şi se determină conform formulei:</w:t>
      </w:r>
    </w:p>
    <w:p w:rsidR="00607D48" w:rsidRDefault="00607D48">
      <w:pPr>
        <w:spacing w:after="0"/>
        <w:ind w:firstLine="567"/>
        <w:jc w:val="both"/>
        <w:rPr>
          <w:rFonts w:ascii="Times New Roman" w:eastAsia="Times New Roman" w:hAnsi="Times New Roman" w:cs="Times New Roman"/>
          <w:sz w:val="24"/>
          <w:szCs w:val="24"/>
          <w:lang w:val="en-US"/>
        </w:rPr>
      </w:pPr>
    </w:p>
    <w:p w:rsidR="00607D48" w:rsidRDefault="00572312">
      <w:pPr>
        <w:spacing w:after="0"/>
        <w:ind w:left="2124" w:firstLine="708"/>
        <w:jc w:val="both"/>
        <w:rPr>
          <w:rFonts w:ascii="Times New Roman" w:eastAsia="Times New Roman" w:hAnsi="Times New Roman" w:cs="Times New Roman"/>
          <w:b/>
          <w:sz w:val="24"/>
          <w:szCs w:val="24"/>
          <w:lang w:val="en-US"/>
        </w:rPr>
      </w:pPr>
      <w:r w:rsidRPr="00572312">
        <w:rPr>
          <w:rFonts w:ascii="Times New Roman" w:eastAsia="Times New Roman" w:hAnsi="Times New Roman" w:cs="Times New Roman"/>
          <w:sz w:val="24"/>
          <w:szCs w:val="24"/>
          <w:lang w:val="en-US"/>
        </w:rPr>
        <w:t xml:space="preserve">  </w:t>
      </w:r>
      <m:oMath>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ACa</m:t>
            </m:r>
            <m:r>
              <m:rPr>
                <m:sty m:val="bi"/>
              </m:rPr>
              <w:rPr>
                <w:rFonts w:ascii="Cambria Math" w:eastAsia="Times New Roman" w:hAnsi="Cambria Math" w:cs="Times New Roman"/>
                <w:sz w:val="24"/>
                <w:szCs w:val="24"/>
              </w:rPr>
              <m:t>p</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m:t>
        </m:r>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TAap</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m:t>
        </m:r>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Tap</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m:t>
        </m:r>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FRap</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 xml:space="preserve">     </m:t>
        </m:r>
      </m:oMath>
      <w:r w:rsidRPr="00572312">
        <w:rPr>
          <w:rFonts w:ascii="Times New Roman" w:eastAsia="Times New Roman" w:hAnsi="Times New Roman" w:cs="Times New Roman"/>
          <w:b/>
          <w:sz w:val="24"/>
          <w:szCs w:val="24"/>
          <w:lang w:val="en-US"/>
        </w:rPr>
        <w:t xml:space="preserve"> </w:t>
      </w:r>
      <w:r w:rsidRPr="00572312">
        <w:rPr>
          <w:rFonts w:ascii="Times New Roman" w:eastAsia="Times New Roman" w:hAnsi="Times New Roman" w:cs="Times New Roman"/>
          <w:i/>
          <w:sz w:val="24"/>
          <w:szCs w:val="24"/>
          <w:lang w:val="en-US"/>
        </w:rPr>
        <w:t>(</w:t>
      </w:r>
      <w:r w:rsidR="00646570">
        <w:rPr>
          <w:rFonts w:ascii="Times New Roman" w:eastAsia="Times New Roman" w:hAnsi="Times New Roman" w:cs="Times New Roman"/>
          <w:i/>
          <w:sz w:val="24"/>
          <w:szCs w:val="24"/>
          <w:lang w:val="en-US"/>
        </w:rPr>
        <w:t>9</w:t>
      </w:r>
      <w:r w:rsidRPr="00572312">
        <w:rPr>
          <w:rFonts w:ascii="Times New Roman" w:eastAsia="Times New Roman" w:hAnsi="Times New Roman" w:cs="Times New Roman"/>
          <w:i/>
          <w:sz w:val="24"/>
          <w:szCs w:val="24"/>
          <w:lang w:val="en-US"/>
        </w:rPr>
        <w:t>)</w:t>
      </w:r>
    </w:p>
    <w:p w:rsidR="00607D48" w:rsidRDefault="00F938F5">
      <w:pPr>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ab/>
      </w:r>
      <w:r w:rsidR="00572312" w:rsidRPr="00572312">
        <w:rPr>
          <w:rFonts w:ascii="Times New Roman" w:eastAsia="Times New Roman" w:hAnsi="Times New Roman" w:cs="Times New Roman"/>
          <w:sz w:val="24"/>
          <w:szCs w:val="24"/>
          <w:lang w:val="en-US"/>
        </w:rPr>
        <w:t>unde:</w:t>
      </w:r>
    </w:p>
    <w:p w:rsidR="00607D48" w:rsidRDefault="005C7092">
      <w:pPr>
        <w:spacing w:after="0"/>
        <w:ind w:left="-170" w:firstLine="709"/>
        <w:jc w:val="both"/>
        <w:rPr>
          <w:rFonts w:ascii="Times New Roman" w:eastAsia="Times New Roman" w:hAnsi="Times New Roman" w:cs="Times New Roman"/>
          <w:sz w:val="24"/>
          <w:szCs w:val="24"/>
          <w:lang w:val="en-US"/>
        </w:rPr>
      </w:pPr>
      <w:r w:rsidRPr="005C7092">
        <w:rPr>
          <w:rFonts w:ascii="Times New Roman" w:eastAsia="Times New Roman" w:hAnsi="Times New Roman" w:cs="Times New Roman"/>
          <w:b/>
          <w:i/>
          <w:sz w:val="24"/>
          <w:szCs w:val="24"/>
          <w:lang w:val="en-US"/>
        </w:rPr>
        <w:t>TAap</w:t>
      </w:r>
      <w:r w:rsidRPr="005C7092">
        <w:rPr>
          <w:rFonts w:ascii="Times New Roman" w:eastAsia="Times New Roman" w:hAnsi="Times New Roman" w:cs="Times New Roman"/>
          <w:b/>
          <w:i/>
          <w:sz w:val="24"/>
          <w:szCs w:val="24"/>
          <w:vertAlign w:val="subscript"/>
          <w:lang w:val="en-US"/>
        </w:rPr>
        <w:t>n</w:t>
      </w:r>
      <w:r w:rsidRPr="005C7092">
        <w:rPr>
          <w:rFonts w:ascii="Times New Roman" w:eastAsia="Times New Roman" w:hAnsi="Times New Roman" w:cs="Times New Roman"/>
          <w:sz w:val="24"/>
          <w:szCs w:val="24"/>
          <w:vertAlign w:val="subscript"/>
          <w:lang w:val="en-US"/>
        </w:rPr>
        <w:t xml:space="preserve"> </w:t>
      </w:r>
      <w:r w:rsidRPr="005C7092">
        <w:rPr>
          <w:rFonts w:ascii="Times New Roman" w:eastAsia="Times New Roman" w:hAnsi="Times New Roman" w:cs="Times New Roman"/>
          <w:sz w:val="24"/>
          <w:szCs w:val="24"/>
          <w:lang w:val="en-US"/>
        </w:rPr>
        <w:t>– cheltuielile operatorului în anul de reglementare „n” aferente plăţii taxei pentru apa  extrasă (captată) din fondul apei, aferente apei potabile  furnizate consumatorilor;</w:t>
      </w:r>
    </w:p>
    <w:p w:rsidR="00607D48" w:rsidRDefault="00A23D03">
      <w:pPr>
        <w:spacing w:after="0"/>
        <w:ind w:left="-170" w:firstLine="709"/>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b/>
          <w:i/>
          <w:sz w:val="24"/>
          <w:szCs w:val="24"/>
          <w:lang w:val="en-US"/>
        </w:rPr>
        <w:t>Tap</w:t>
      </w:r>
      <w:r w:rsidRPr="00A23D03">
        <w:rPr>
          <w:rFonts w:ascii="Times New Roman" w:eastAsia="Times New Roman" w:hAnsi="Times New Roman" w:cs="Times New Roman"/>
          <w:b/>
          <w:i/>
          <w:sz w:val="24"/>
          <w:szCs w:val="24"/>
          <w:vertAlign w:val="subscript"/>
          <w:lang w:val="en-US"/>
        </w:rPr>
        <w:t>n</w:t>
      </w:r>
      <w:r w:rsidRPr="00A23D03">
        <w:rPr>
          <w:rFonts w:ascii="Times New Roman" w:eastAsia="Times New Roman" w:hAnsi="Times New Roman" w:cs="Times New Roman"/>
          <w:sz w:val="24"/>
          <w:szCs w:val="24"/>
          <w:vertAlign w:val="subscript"/>
          <w:lang w:val="en-US"/>
        </w:rPr>
        <w:t xml:space="preserve"> </w:t>
      </w:r>
      <w:r w:rsidRPr="00A23D03">
        <w:rPr>
          <w:rFonts w:ascii="Times New Roman" w:eastAsia="Times New Roman" w:hAnsi="Times New Roman" w:cs="Times New Roman"/>
          <w:sz w:val="24"/>
          <w:szCs w:val="24"/>
          <w:lang w:val="en-US"/>
        </w:rPr>
        <w:t>– cheltuielile operatorului în anul de reglementare „n” legate de achitarea altor taxe, impozite şi plăţi justificate, aferente serviciului de alimentare cu apă potabilă şi care conform legislaţiei se atribuie la cheltuieli;</w:t>
      </w:r>
    </w:p>
    <w:p w:rsidR="00607D48" w:rsidRDefault="00A23D03">
      <w:pPr>
        <w:spacing w:after="0"/>
        <w:ind w:left="-170" w:firstLine="709"/>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b/>
          <w:i/>
          <w:sz w:val="24"/>
          <w:szCs w:val="24"/>
          <w:lang w:val="en-US"/>
        </w:rPr>
        <w:t>FRap</w:t>
      </w:r>
      <w:r w:rsidRPr="00A23D03">
        <w:rPr>
          <w:rFonts w:ascii="Times New Roman" w:eastAsia="Times New Roman" w:hAnsi="Times New Roman" w:cs="Times New Roman"/>
          <w:b/>
          <w:i/>
          <w:sz w:val="24"/>
          <w:szCs w:val="24"/>
          <w:vertAlign w:val="subscript"/>
          <w:lang w:val="en-US"/>
        </w:rPr>
        <w:t>n</w:t>
      </w:r>
      <w:r w:rsidRPr="00A23D03">
        <w:rPr>
          <w:rFonts w:ascii="Times New Roman" w:eastAsia="Times New Roman" w:hAnsi="Times New Roman" w:cs="Times New Roman"/>
          <w:sz w:val="24"/>
          <w:szCs w:val="24"/>
          <w:lang w:val="en-US"/>
        </w:rPr>
        <w:t xml:space="preserve"> – fondul de rulment în anul de reglementare</w:t>
      </w:r>
      <w:r w:rsidRPr="00A23D03">
        <w:rPr>
          <w:rFonts w:ascii="Times New Roman" w:eastAsia="Times New Roman" w:hAnsi="Times New Roman" w:cs="Times New Roman"/>
          <w:sz w:val="24"/>
          <w:szCs w:val="24"/>
          <w:vertAlign w:val="subscript"/>
          <w:lang w:val="en-US"/>
        </w:rPr>
        <w:t xml:space="preserve"> </w:t>
      </w:r>
      <w:r w:rsidRPr="00A23D03">
        <w:rPr>
          <w:rFonts w:ascii="Times New Roman" w:eastAsia="Times New Roman" w:hAnsi="Times New Roman" w:cs="Times New Roman"/>
          <w:sz w:val="24"/>
          <w:szCs w:val="24"/>
          <w:lang w:val="en-US"/>
        </w:rPr>
        <w:t>„n” aferent serviciului de alimentare cu apă potabilă, necesar pentru desfășurarea activităţii normale a operatorului.</w:t>
      </w:r>
    </w:p>
    <w:p w:rsidR="00607D48" w:rsidRDefault="00A23D03">
      <w:pPr>
        <w:spacing w:after="0"/>
        <w:ind w:firstLine="567"/>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c) pentru serviciul public de alimentare  cu apă potabilă consumatorilor la punctele de ieşire din reţelele interne a blocurilor locative (în apartament):</w:t>
      </w:r>
    </w:p>
    <w:p w:rsidR="00607D48" w:rsidRDefault="00FF0B6C">
      <w:pPr>
        <w:spacing w:after="0"/>
        <w:jc w:val="center"/>
        <w:rPr>
          <w:rFonts w:ascii="Times New Roman" w:eastAsia="Times New Roman" w:hAnsi="Times New Roman" w:cs="Times New Roman"/>
          <w:sz w:val="24"/>
          <w:szCs w:val="24"/>
          <w:lang w:val="en-US"/>
        </w:rPr>
      </w:pPr>
      <m:oMath>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CSAPa</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m:t>
        </m:r>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CSAP</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m:t>
        </m:r>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CIRB</m:t>
            </m:r>
          </m:e>
          <m:sub>
            <m:r>
              <m:rPr>
                <m:sty m:val="bi"/>
              </m:rPr>
              <w:rPr>
                <w:rFonts w:ascii="Cambria Math" w:eastAsia="Times New Roman" w:hAnsi="Cambria Math" w:cs="Times New Roman"/>
                <w:sz w:val="24"/>
                <w:szCs w:val="24"/>
              </w:rPr>
              <m:t>n</m:t>
            </m:r>
          </m:sub>
        </m:sSub>
      </m:oMath>
      <w:r w:rsidR="00572312" w:rsidRPr="00572312">
        <w:rPr>
          <w:rFonts w:ascii="Times New Roman" w:eastAsia="Times New Roman" w:hAnsi="Times New Roman" w:cs="Times New Roman"/>
          <w:i/>
          <w:sz w:val="24"/>
          <w:szCs w:val="24"/>
          <w:lang w:val="en-US"/>
        </w:rPr>
        <w:t>(</w:t>
      </w:r>
      <w:r w:rsidR="00646570">
        <w:rPr>
          <w:rFonts w:ascii="Times New Roman" w:eastAsia="Times New Roman" w:hAnsi="Times New Roman" w:cs="Times New Roman"/>
          <w:i/>
          <w:sz w:val="24"/>
          <w:szCs w:val="24"/>
          <w:lang w:val="en-US"/>
        </w:rPr>
        <w:t>10</w:t>
      </w:r>
      <w:r w:rsidR="00572312" w:rsidRPr="00572312">
        <w:rPr>
          <w:rFonts w:ascii="Times New Roman" w:eastAsia="Times New Roman" w:hAnsi="Times New Roman" w:cs="Times New Roman"/>
          <w:i/>
          <w:sz w:val="24"/>
          <w:szCs w:val="24"/>
          <w:lang w:val="en-US"/>
        </w:rPr>
        <w:t>)</w:t>
      </w:r>
    </w:p>
    <w:p w:rsidR="00607D48" w:rsidRDefault="00572312">
      <w:pPr>
        <w:spacing w:after="0"/>
        <w:ind w:firstLine="567"/>
        <w:jc w:val="both"/>
        <w:rPr>
          <w:rFonts w:ascii="Times New Roman" w:eastAsia="Times New Roman" w:hAnsi="Times New Roman" w:cs="Times New Roman"/>
          <w:sz w:val="24"/>
          <w:szCs w:val="24"/>
          <w:lang w:val="en-US"/>
        </w:rPr>
      </w:pPr>
      <w:r w:rsidRPr="00572312">
        <w:rPr>
          <w:rFonts w:ascii="Times New Roman" w:eastAsia="Times New Roman" w:hAnsi="Times New Roman" w:cs="Times New Roman"/>
          <w:sz w:val="24"/>
          <w:szCs w:val="24"/>
          <w:lang w:val="en-US"/>
        </w:rPr>
        <w:t xml:space="preserve">  </w:t>
      </w:r>
      <w:r w:rsidR="005C7092" w:rsidRPr="005C7092">
        <w:rPr>
          <w:rFonts w:ascii="Times New Roman" w:eastAsia="Times New Roman" w:hAnsi="Times New Roman" w:cs="Times New Roman"/>
          <w:sz w:val="24"/>
          <w:szCs w:val="24"/>
          <w:lang w:val="en-US"/>
        </w:rPr>
        <w:t>unde:</w:t>
      </w:r>
    </w:p>
    <w:p w:rsidR="007F2CC5" w:rsidRDefault="00A23D03" w:rsidP="007F2CC5">
      <w:pPr>
        <w:spacing w:after="0"/>
        <w:ind w:firstLine="567"/>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b/>
          <w:i/>
          <w:sz w:val="24"/>
          <w:szCs w:val="24"/>
          <w:lang w:val="en-US"/>
        </w:rPr>
        <w:t>CIR</w:t>
      </w:r>
      <w:r w:rsidR="007F2CC5">
        <w:rPr>
          <w:rFonts w:ascii="Times New Roman" w:eastAsia="Times New Roman" w:hAnsi="Times New Roman" w:cs="Times New Roman"/>
          <w:b/>
          <w:i/>
          <w:sz w:val="24"/>
          <w:szCs w:val="24"/>
          <w:lang w:val="en-US"/>
        </w:rPr>
        <w:t>B</w:t>
      </w:r>
      <w:r w:rsidRPr="00A23D03">
        <w:rPr>
          <w:rFonts w:ascii="Times New Roman" w:eastAsia="Times New Roman" w:hAnsi="Times New Roman" w:cs="Times New Roman"/>
          <w:b/>
          <w:i/>
          <w:sz w:val="24"/>
          <w:szCs w:val="24"/>
          <w:vertAlign w:val="subscript"/>
          <w:lang w:val="en-US"/>
        </w:rPr>
        <w:t>n</w:t>
      </w:r>
      <w:r w:rsidRPr="00A23D03">
        <w:rPr>
          <w:rFonts w:ascii="Times New Roman" w:eastAsia="Times New Roman" w:hAnsi="Times New Roman" w:cs="Times New Roman"/>
          <w:b/>
          <w:sz w:val="24"/>
          <w:szCs w:val="24"/>
          <w:vertAlign w:val="subscript"/>
          <w:lang w:val="en-US"/>
        </w:rPr>
        <w:t xml:space="preserve"> </w:t>
      </w:r>
      <w:r w:rsidRPr="00A23D03">
        <w:rPr>
          <w:rFonts w:ascii="Times New Roman" w:eastAsia="Times New Roman" w:hAnsi="Times New Roman" w:cs="Times New Roman"/>
          <w:sz w:val="24"/>
          <w:szCs w:val="24"/>
          <w:lang w:val="en-US"/>
        </w:rPr>
        <w:t xml:space="preserve">–cheltuielile  operatorului în anul de reglementare „n” necesare pentru </w:t>
      </w:r>
      <w:r w:rsidR="002A11C3">
        <w:rPr>
          <w:rFonts w:ascii="Times New Roman" w:eastAsia="Times New Roman" w:hAnsi="Times New Roman" w:cs="Times New Roman"/>
          <w:sz w:val="24"/>
          <w:szCs w:val="24"/>
          <w:lang w:val="en-US"/>
        </w:rPr>
        <w:t xml:space="preserve">întreţinerea şi exploatarea </w:t>
      </w:r>
      <w:r w:rsidRPr="00A23D03">
        <w:rPr>
          <w:rFonts w:ascii="Times New Roman" w:eastAsia="Times New Roman" w:hAnsi="Times New Roman" w:cs="Times New Roman"/>
          <w:sz w:val="24"/>
          <w:szCs w:val="24"/>
          <w:lang w:val="en-US"/>
        </w:rPr>
        <w:t xml:space="preserve"> reţelelor interne de apă şi </w:t>
      </w:r>
      <w:r w:rsidR="002A11C3">
        <w:rPr>
          <w:rFonts w:ascii="Times New Roman" w:eastAsia="Times New Roman" w:hAnsi="Times New Roman" w:cs="Times New Roman"/>
          <w:sz w:val="24"/>
          <w:szCs w:val="24"/>
          <w:lang w:val="en-US"/>
        </w:rPr>
        <w:t xml:space="preserve">de </w:t>
      </w:r>
      <w:r w:rsidRPr="00A23D03">
        <w:rPr>
          <w:rFonts w:ascii="Times New Roman" w:eastAsia="Times New Roman" w:hAnsi="Times New Roman" w:cs="Times New Roman"/>
          <w:sz w:val="24"/>
          <w:szCs w:val="24"/>
          <w:lang w:val="en-US"/>
        </w:rPr>
        <w:t>canalizare din blocurile locative în care furnizarea apei potabile se efectuează de operator în apartamente în baza contractelor directe încheiate cu proprietarii /chiriaşii apartamentelor  din aceste blocurile locative</w:t>
      </w:r>
      <w:r w:rsidR="007F2CC5">
        <w:rPr>
          <w:rFonts w:ascii="Times New Roman" w:eastAsia="Times New Roman" w:hAnsi="Times New Roman" w:cs="Times New Roman"/>
          <w:sz w:val="24"/>
          <w:szCs w:val="24"/>
          <w:lang w:val="en-US"/>
        </w:rPr>
        <w:t xml:space="preserve">.  Aceste cheltuieli includ </w:t>
      </w:r>
      <w:r w:rsidR="004B7F10">
        <w:rPr>
          <w:rFonts w:ascii="Times New Roman" w:eastAsia="Times New Roman" w:hAnsi="Times New Roman" w:cs="Times New Roman"/>
          <w:sz w:val="24"/>
          <w:szCs w:val="24"/>
          <w:lang w:val="en-US"/>
        </w:rPr>
        <w:t xml:space="preserve">şi </w:t>
      </w:r>
      <w:r w:rsidR="007F2CC5">
        <w:rPr>
          <w:rFonts w:ascii="Times New Roman" w:eastAsia="Times New Roman" w:hAnsi="Times New Roman" w:cs="Times New Roman"/>
          <w:sz w:val="24"/>
          <w:szCs w:val="24"/>
          <w:lang w:val="en-US"/>
        </w:rPr>
        <w:t>c</w:t>
      </w:r>
      <w:r w:rsidR="007F2CC5" w:rsidRPr="00A23D03">
        <w:rPr>
          <w:rFonts w:ascii="Times New Roman" w:eastAsia="Times New Roman" w:hAnsi="Times New Roman" w:cs="Times New Roman"/>
          <w:sz w:val="24"/>
          <w:szCs w:val="24"/>
          <w:lang w:val="en-US"/>
        </w:rPr>
        <w:t xml:space="preserve">ostul pierderilor </w:t>
      </w:r>
      <w:r w:rsidR="007F2CC5">
        <w:rPr>
          <w:rFonts w:ascii="Times New Roman" w:eastAsia="Times New Roman" w:hAnsi="Times New Roman" w:cs="Times New Roman"/>
          <w:sz w:val="24"/>
          <w:szCs w:val="24"/>
          <w:lang w:val="en-US"/>
        </w:rPr>
        <w:t xml:space="preserve">admise </w:t>
      </w:r>
      <w:r w:rsidR="007F2CC5" w:rsidRPr="00A23D03">
        <w:rPr>
          <w:rFonts w:ascii="Times New Roman" w:eastAsia="Times New Roman" w:hAnsi="Times New Roman" w:cs="Times New Roman"/>
          <w:sz w:val="24"/>
          <w:szCs w:val="24"/>
          <w:lang w:val="en-US"/>
        </w:rPr>
        <w:t>de apă în reţelele interne de apă ale blocurilor locative şi cheltuielile de întreţinere, exploatare şi verificare metrologică a contoarelor instalate în apartamentele din blocurile  locative.</w:t>
      </w:r>
    </w:p>
    <w:p w:rsidR="002E4F37" w:rsidRPr="007D409E" w:rsidRDefault="002E4F37" w:rsidP="002E4F37">
      <w:pPr>
        <w:pStyle w:val="NormalWeb"/>
      </w:pPr>
      <w:r>
        <w:t>P</w:t>
      </w:r>
      <w:r w:rsidRPr="007D409E">
        <w:t xml:space="preserve">ierderile admise </w:t>
      </w:r>
      <w:r w:rsidRPr="00A23D03">
        <w:t>în reţelele interne de apă ale blocurilor locative</w:t>
      </w:r>
      <w:r w:rsidRPr="007D409E">
        <w:t>în anul “</w:t>
      </w:r>
      <w:r w:rsidR="00994046">
        <w:t>n</w:t>
      </w:r>
      <w:r w:rsidRPr="007D409E">
        <w:t xml:space="preserve">”, se determină </w:t>
      </w:r>
      <w:r w:rsidR="0006562F">
        <w:t xml:space="preserve">anual </w:t>
      </w:r>
      <w:r w:rsidRPr="007D409E">
        <w:t>de către operator şi se aprobă de către autorităţile abilitate cu aprobarea tarifelor – Agenţia Naţională pentru Reglementare în Energetică (în continuare Agenţia</w:t>
      </w:r>
      <w:r>
        <w:t>)</w:t>
      </w:r>
      <w:r w:rsidRPr="007D409E">
        <w:t xml:space="preserve">. </w:t>
      </w:r>
    </w:p>
    <w:p w:rsidR="002E4F37" w:rsidRPr="007D409E" w:rsidRDefault="002E4F37" w:rsidP="002E4F37">
      <w:pPr>
        <w:pStyle w:val="NormalWeb"/>
      </w:pPr>
      <w:r>
        <w:t>P</w:t>
      </w:r>
      <w:r w:rsidRPr="007D409E">
        <w:t xml:space="preserve">ierderile admise </w:t>
      </w:r>
      <w:r w:rsidRPr="00A23D03">
        <w:t>în reţelele interne de apă ale blocurilor locative</w:t>
      </w:r>
      <w:r>
        <w:t xml:space="preserve"> </w:t>
      </w:r>
      <w:r w:rsidRPr="007D409E">
        <w:t>se determină anual în baza parametrilor efectivi înregistraţi în perioada precedentă de reglementare, luînd în consideraţie extinderile, performanţele şi principiile de reglementare intervenite între timp</w:t>
      </w:r>
      <w:r>
        <w:t xml:space="preserve"> pentru fiecare operator în parte</w:t>
      </w:r>
      <w:r w:rsidRPr="007D409E">
        <w:t xml:space="preserve">. </w:t>
      </w:r>
    </w:p>
    <w:p w:rsidR="00607D48" w:rsidRDefault="00772605">
      <w:pPr>
        <w:spacing w:after="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w:t>
      </w:r>
      <w:r w:rsidR="002E4F37" w:rsidRPr="00A23D03">
        <w:rPr>
          <w:rFonts w:ascii="Times New Roman" w:eastAsia="Times New Roman" w:hAnsi="Times New Roman" w:cs="Times New Roman"/>
          <w:sz w:val="24"/>
          <w:szCs w:val="24"/>
          <w:lang w:val="en-US"/>
        </w:rPr>
        <w:t>heltuielile de întreţinere</w:t>
      </w:r>
      <w:r w:rsidR="002A11C3">
        <w:rPr>
          <w:rFonts w:ascii="Times New Roman" w:eastAsia="Times New Roman" w:hAnsi="Times New Roman" w:cs="Times New Roman"/>
          <w:sz w:val="24"/>
          <w:szCs w:val="24"/>
          <w:lang w:val="en-US"/>
        </w:rPr>
        <w:t xml:space="preserve"> şi </w:t>
      </w:r>
      <w:r w:rsidR="002E4F37" w:rsidRPr="00A23D03">
        <w:rPr>
          <w:rFonts w:ascii="Times New Roman" w:eastAsia="Times New Roman" w:hAnsi="Times New Roman" w:cs="Times New Roman"/>
          <w:sz w:val="24"/>
          <w:szCs w:val="24"/>
          <w:lang w:val="en-US"/>
        </w:rPr>
        <w:t xml:space="preserve">exploatare </w:t>
      </w:r>
      <w:r w:rsidR="002A11C3">
        <w:rPr>
          <w:rFonts w:ascii="Times New Roman" w:eastAsia="Times New Roman" w:hAnsi="Times New Roman" w:cs="Times New Roman"/>
          <w:sz w:val="24"/>
          <w:szCs w:val="24"/>
          <w:lang w:val="en-US"/>
        </w:rPr>
        <w:t>a reţelelor interne de apă şi de c</w:t>
      </w:r>
      <w:r w:rsidR="00F7629D">
        <w:rPr>
          <w:rFonts w:ascii="Times New Roman" w:eastAsia="Times New Roman" w:hAnsi="Times New Roman" w:cs="Times New Roman"/>
          <w:sz w:val="24"/>
          <w:szCs w:val="24"/>
          <w:lang w:val="en-US"/>
        </w:rPr>
        <w:t>a</w:t>
      </w:r>
      <w:r w:rsidR="002A11C3">
        <w:rPr>
          <w:rFonts w:ascii="Times New Roman" w:eastAsia="Times New Roman" w:hAnsi="Times New Roman" w:cs="Times New Roman"/>
          <w:sz w:val="24"/>
          <w:szCs w:val="24"/>
          <w:lang w:val="en-US"/>
        </w:rPr>
        <w:t xml:space="preserve">nalizare din blocurile locative se vor determina similar cheltuielilor de </w:t>
      </w:r>
      <w:r w:rsidR="002A11C3">
        <w:rPr>
          <w:rFonts w:ascii="Times New Roman" w:eastAsia="Times New Roman" w:hAnsi="Times New Roman" w:cs="Times New Roman"/>
          <w:sz w:val="24"/>
          <w:szCs w:val="24"/>
          <w:lang w:val="ro-RO"/>
        </w:rPr>
        <w:t>întreţinere şi exploatare a</w:t>
      </w:r>
      <w:r w:rsidR="002A11C3">
        <w:rPr>
          <w:rFonts w:ascii="Times New Roman" w:eastAsia="Times New Roman" w:hAnsi="Times New Roman" w:cs="Times New Roman"/>
          <w:sz w:val="24"/>
          <w:szCs w:val="24"/>
          <w:lang w:val="en-US"/>
        </w:rPr>
        <w:t xml:space="preserve"> reţelelor de apă potabilă şi de canalizare reieşind din lungimea şi diametrele reţelelor</w:t>
      </w:r>
      <w:r w:rsidR="002A11C3" w:rsidRPr="00A23D03">
        <w:rPr>
          <w:rFonts w:ascii="Times New Roman" w:eastAsia="Times New Roman" w:hAnsi="Times New Roman" w:cs="Times New Roman"/>
          <w:sz w:val="24"/>
          <w:szCs w:val="24"/>
          <w:lang w:val="en-US"/>
        </w:rPr>
        <w:t xml:space="preserve"> interne de apă</w:t>
      </w:r>
      <w:r w:rsidR="002A11C3">
        <w:rPr>
          <w:rFonts w:ascii="Times New Roman" w:eastAsia="Times New Roman" w:hAnsi="Times New Roman" w:cs="Times New Roman"/>
          <w:sz w:val="24"/>
          <w:szCs w:val="24"/>
          <w:lang w:val="en-US"/>
        </w:rPr>
        <w:t xml:space="preserve"> şi de canalizare</w:t>
      </w:r>
      <w:r w:rsidR="002A11C3" w:rsidRPr="00A23D03">
        <w:rPr>
          <w:rFonts w:ascii="Times New Roman" w:eastAsia="Times New Roman" w:hAnsi="Times New Roman" w:cs="Times New Roman"/>
          <w:sz w:val="24"/>
          <w:szCs w:val="24"/>
          <w:lang w:val="en-US"/>
        </w:rPr>
        <w:t xml:space="preserve"> ale blocurilor locative</w:t>
      </w:r>
      <w:r w:rsidR="002A11C3">
        <w:rPr>
          <w:rFonts w:ascii="Times New Roman" w:eastAsia="Times New Roman" w:hAnsi="Times New Roman" w:cs="Times New Roman"/>
          <w:sz w:val="24"/>
          <w:szCs w:val="24"/>
          <w:lang w:val="en-US"/>
        </w:rPr>
        <w:t xml:space="preserve"> pentru fiecare operator în parte. </w:t>
      </w:r>
    </w:p>
    <w:p w:rsidR="00607D48" w:rsidRDefault="00A23D03">
      <w:pPr>
        <w:spacing w:after="0"/>
        <w:ind w:firstLine="567"/>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d) pentru serviciul public de canalizare şi epurare a apelor uzate:</w:t>
      </w:r>
    </w:p>
    <w:p w:rsidR="00607D48" w:rsidRDefault="00FF0B6C">
      <w:pPr>
        <w:spacing w:after="0"/>
        <w:ind w:firstLine="567"/>
        <w:jc w:val="center"/>
        <w:rPr>
          <w:rFonts w:ascii="Times New Roman" w:eastAsia="Times New Roman" w:hAnsi="Times New Roman" w:cs="Times New Roman"/>
          <w:b/>
          <w:sz w:val="24"/>
          <w:szCs w:val="24"/>
          <w:lang w:val="en-US"/>
        </w:rPr>
      </w:pPr>
      <m:oMath>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CSC</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m:t>
        </m:r>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CAIc</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m:t>
        </m:r>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CMc</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m:t>
        </m:r>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CEEc</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m:t>
        </m:r>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CPc</m:t>
            </m:r>
          </m:e>
          <m:sub>
            <m:r>
              <m:rPr>
                <m:sty m:val="bi"/>
              </m:rPr>
              <w:rPr>
                <w:rFonts w:ascii="Cambria Math" w:eastAsia="Times New Roman" w:hAnsi="Cambria Math" w:cs="Times New Roman"/>
                <w:sz w:val="24"/>
                <w:szCs w:val="24"/>
              </w:rPr>
              <m:t>n</m:t>
            </m:r>
          </m:sub>
        </m:sSub>
        <m:sSub>
          <m:sSubPr>
            <m:ctrlPr>
              <w:rPr>
                <w:rFonts w:ascii="Cambria Math" w:eastAsia="Times New Roman" w:hAnsi="Times New Roman" w:cs="Times New Roman"/>
                <w:b/>
                <w:i/>
                <w:sz w:val="24"/>
                <w:szCs w:val="24"/>
              </w:rPr>
            </m:ctrlPr>
          </m:sSubPr>
          <m:e>
            <m:r>
              <m:rPr>
                <m:sty m:val="bi"/>
              </m:rPr>
              <w:rPr>
                <w:rFonts w:ascii="Cambria Math" w:eastAsia="Times New Roman" w:hAnsi="Times New Roman" w:cs="Times New Roman"/>
                <w:sz w:val="24"/>
                <w:szCs w:val="24"/>
                <w:lang w:val="en-US"/>
              </w:rPr>
              <m:t xml:space="preserve">+ </m:t>
            </m:r>
            <m:r>
              <m:rPr>
                <m:sty m:val="bi"/>
              </m:rPr>
              <w:rPr>
                <w:rFonts w:ascii="Cambria Math" w:eastAsia="Times New Roman" w:hAnsi="Cambria Math" w:cs="Times New Roman"/>
                <w:sz w:val="24"/>
                <w:szCs w:val="24"/>
              </w:rPr>
              <m:t>C</m:t>
            </m:r>
            <m:r>
              <m:rPr>
                <m:sty m:val="bi"/>
              </m:rPr>
              <w:rPr>
                <w:rFonts w:ascii="Cambria Math" w:eastAsia="Times New Roman" w:hAnsi="Cambria Math" w:cs="Times New Roman" w:hint="eastAsia"/>
                <w:sz w:val="24"/>
                <w:szCs w:val="24"/>
                <w:lang w:val="en-US"/>
              </w:rPr>
              <m:t>Î</m:t>
            </m:r>
            <m:r>
              <m:rPr>
                <m:sty m:val="bi"/>
              </m:rPr>
              <w:rPr>
                <w:rFonts w:ascii="Cambria Math" w:eastAsia="Times New Roman" w:hAnsi="Cambria Math" w:cs="Times New Roman"/>
                <w:sz w:val="24"/>
                <w:szCs w:val="24"/>
              </w:rPr>
              <m:t>Ec</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m:t>
        </m:r>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CDc</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m:t>
        </m:r>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CAc</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 xml:space="preserve">+ </m:t>
        </m:r>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ACc</m:t>
            </m:r>
          </m:e>
          <m:sub>
            <m:r>
              <m:rPr>
                <m:sty m:val="bi"/>
              </m:rPr>
              <w:rPr>
                <w:rFonts w:ascii="Cambria Math" w:eastAsia="Times New Roman" w:hAnsi="Cambria Math" w:cs="Times New Roman"/>
                <w:sz w:val="24"/>
                <w:szCs w:val="24"/>
              </w:rPr>
              <m:t>n</m:t>
            </m:r>
          </m:sub>
        </m:sSub>
      </m:oMath>
      <w:r w:rsidR="00A23D03" w:rsidRPr="00A23D03">
        <w:rPr>
          <w:rFonts w:ascii="Times New Roman" w:eastAsia="Times New Roman" w:hAnsi="Times New Roman" w:cs="Times New Roman"/>
          <w:b/>
          <w:sz w:val="24"/>
          <w:szCs w:val="24"/>
          <w:lang w:val="en-US"/>
        </w:rPr>
        <w:t xml:space="preserve">   </w:t>
      </w:r>
      <w:r w:rsidR="00A23D03" w:rsidRPr="00A23D03">
        <w:rPr>
          <w:rFonts w:ascii="Times New Roman" w:eastAsia="Times New Roman" w:hAnsi="Times New Roman" w:cs="Times New Roman"/>
          <w:i/>
          <w:sz w:val="24"/>
          <w:szCs w:val="24"/>
          <w:lang w:val="en-US"/>
        </w:rPr>
        <w:t>(1</w:t>
      </w:r>
      <w:r w:rsidR="00646570">
        <w:rPr>
          <w:rFonts w:ascii="Times New Roman" w:eastAsia="Times New Roman" w:hAnsi="Times New Roman" w:cs="Times New Roman"/>
          <w:i/>
          <w:sz w:val="24"/>
          <w:szCs w:val="24"/>
          <w:lang w:val="en-US"/>
        </w:rPr>
        <w:t>1</w:t>
      </w:r>
      <w:r w:rsidR="00A23D03" w:rsidRPr="00A23D03">
        <w:rPr>
          <w:rFonts w:ascii="Times New Roman" w:eastAsia="Times New Roman" w:hAnsi="Times New Roman" w:cs="Times New Roman"/>
          <w:i/>
          <w:sz w:val="24"/>
          <w:szCs w:val="24"/>
          <w:lang w:val="en-US"/>
        </w:rPr>
        <w:t>)</w:t>
      </w:r>
    </w:p>
    <w:p w:rsidR="00607D48" w:rsidRDefault="00572312">
      <w:pPr>
        <w:spacing w:after="0"/>
        <w:ind w:left="708" w:hanging="14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unde:</w:t>
      </w:r>
    </w:p>
    <w:p w:rsidR="00607D48" w:rsidRDefault="00572312">
      <w:pPr>
        <w:spacing w:after="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i/>
          <w:sz w:val="24"/>
          <w:szCs w:val="24"/>
          <w:lang w:val="en-US"/>
        </w:rPr>
        <w:lastRenderedPageBreak/>
        <w:t>CAIc</w:t>
      </w:r>
      <w:r>
        <w:rPr>
          <w:rFonts w:ascii="Times New Roman" w:eastAsia="Times New Roman" w:hAnsi="Times New Roman" w:cs="Times New Roman"/>
          <w:b/>
          <w:i/>
          <w:sz w:val="24"/>
          <w:szCs w:val="24"/>
          <w:vertAlign w:val="subscript"/>
          <w:lang w:val="en-US"/>
        </w:rPr>
        <w:t>n</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lang w:val="en-US"/>
        </w:rPr>
        <w:t>-</w:t>
      </w:r>
      <w:r w:rsidR="00A23D03" w:rsidRPr="00A23D03">
        <w:rPr>
          <w:rFonts w:ascii="Times New Roman" w:hAnsi="Times New Roman" w:cs="Times New Roman"/>
          <w:sz w:val="24"/>
          <w:szCs w:val="24"/>
          <w:lang w:val="en-US"/>
        </w:rPr>
        <w:t xml:space="preserve"> c</w:t>
      </w:r>
      <w:r>
        <w:rPr>
          <w:rFonts w:ascii="Times New Roman" w:eastAsia="Times New Roman" w:hAnsi="Times New Roman" w:cs="Times New Roman"/>
          <w:sz w:val="24"/>
          <w:szCs w:val="24"/>
          <w:lang w:val="en-US"/>
        </w:rPr>
        <w:t xml:space="preserve">heltuielile privind amortizarea imobilizărilor corporale şi necorporale aflate la balanţa operatorului şi aferente activităţii de </w:t>
      </w:r>
      <w:r w:rsidR="0008732D">
        <w:rPr>
          <w:rFonts w:ascii="Times New Roman" w:eastAsia="Times New Roman" w:hAnsi="Times New Roman" w:cs="Times New Roman"/>
          <w:sz w:val="24"/>
          <w:szCs w:val="24"/>
          <w:lang w:val="en-US"/>
        </w:rPr>
        <w:t xml:space="preserve">furnizare </w:t>
      </w:r>
      <w:r>
        <w:rPr>
          <w:rFonts w:ascii="Times New Roman" w:eastAsia="Times New Roman" w:hAnsi="Times New Roman" w:cs="Times New Roman"/>
          <w:sz w:val="24"/>
          <w:szCs w:val="24"/>
          <w:lang w:val="en-US"/>
        </w:rPr>
        <w:t xml:space="preserve">a serviciului public de canalizare şi </w:t>
      </w:r>
      <w:r w:rsidR="0008732D">
        <w:rPr>
          <w:rFonts w:ascii="Times New Roman" w:eastAsia="Times New Roman" w:hAnsi="Times New Roman" w:cs="Times New Roman"/>
          <w:sz w:val="24"/>
          <w:szCs w:val="24"/>
          <w:lang w:val="en-US"/>
        </w:rPr>
        <w:t xml:space="preserve">de </w:t>
      </w:r>
      <w:r>
        <w:rPr>
          <w:rFonts w:ascii="Times New Roman" w:eastAsia="Times New Roman" w:hAnsi="Times New Roman" w:cs="Times New Roman"/>
          <w:sz w:val="24"/>
          <w:szCs w:val="24"/>
          <w:lang w:val="en-US"/>
        </w:rPr>
        <w:t>epurare a apelor uzate;</w:t>
      </w:r>
    </w:p>
    <w:p w:rsidR="00607D48" w:rsidRDefault="00572312">
      <w:pPr>
        <w:spacing w:after="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i/>
          <w:sz w:val="24"/>
          <w:szCs w:val="24"/>
          <w:lang w:val="en-US"/>
        </w:rPr>
        <w:t>CMc</w:t>
      </w:r>
      <w:r>
        <w:rPr>
          <w:rFonts w:ascii="Times New Roman" w:eastAsia="Times New Roman" w:hAnsi="Times New Roman" w:cs="Times New Roman"/>
          <w:b/>
          <w:i/>
          <w:sz w:val="24"/>
          <w:szCs w:val="24"/>
          <w:vertAlign w:val="subscript"/>
          <w:lang w:val="en-US"/>
        </w:rPr>
        <w:t>n</w:t>
      </w:r>
      <w:r>
        <w:rPr>
          <w:rFonts w:ascii="Times New Roman" w:eastAsia="Times New Roman" w:hAnsi="Times New Roman" w:cs="Times New Roman"/>
          <w:b/>
          <w:sz w:val="24"/>
          <w:szCs w:val="24"/>
          <w:lang w:val="en-US"/>
        </w:rPr>
        <w:t xml:space="preserve"> –</w:t>
      </w:r>
      <w:r w:rsidR="00A23D03" w:rsidRPr="00A23D03">
        <w:rPr>
          <w:rFonts w:ascii="Times New Roman" w:hAnsi="Times New Roman" w:cs="Times New Roman"/>
          <w:sz w:val="24"/>
          <w:szCs w:val="24"/>
          <w:lang w:val="en-US"/>
        </w:rPr>
        <w:t xml:space="preserve"> cheltuielile </w:t>
      </w:r>
      <w:r>
        <w:rPr>
          <w:rFonts w:ascii="Times New Roman" w:eastAsia="Times New Roman" w:hAnsi="Times New Roman" w:cs="Times New Roman"/>
          <w:sz w:val="24"/>
          <w:szCs w:val="24"/>
          <w:lang w:val="en-US"/>
        </w:rPr>
        <w:t xml:space="preserve">materiale ale operatorului  aferente </w:t>
      </w:r>
      <w:r w:rsidR="0008732D">
        <w:rPr>
          <w:rFonts w:ascii="Times New Roman" w:eastAsia="Times New Roman" w:hAnsi="Times New Roman" w:cs="Times New Roman"/>
          <w:sz w:val="24"/>
          <w:szCs w:val="24"/>
          <w:lang w:val="en-US"/>
        </w:rPr>
        <w:t>furnizării</w:t>
      </w:r>
      <w:r>
        <w:rPr>
          <w:rFonts w:ascii="Times New Roman" w:eastAsia="Times New Roman" w:hAnsi="Times New Roman" w:cs="Times New Roman"/>
          <w:sz w:val="24"/>
          <w:szCs w:val="24"/>
          <w:lang w:val="en-US"/>
        </w:rPr>
        <w:t xml:space="preserve"> serviciului de canalizare şi epurare a apelor uzate;</w:t>
      </w:r>
    </w:p>
    <w:p w:rsidR="00607D48" w:rsidRDefault="00572312">
      <w:pPr>
        <w:spacing w:after="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i/>
          <w:sz w:val="24"/>
          <w:szCs w:val="24"/>
          <w:lang w:val="en-US"/>
        </w:rPr>
        <w:t xml:space="preserve"> CEEc</w:t>
      </w:r>
      <w:r>
        <w:rPr>
          <w:rFonts w:ascii="Times New Roman" w:eastAsia="Times New Roman" w:hAnsi="Times New Roman" w:cs="Times New Roman"/>
          <w:b/>
          <w:i/>
          <w:sz w:val="24"/>
          <w:szCs w:val="24"/>
          <w:vertAlign w:val="subscript"/>
          <w:lang w:val="en-US"/>
        </w:rPr>
        <w:t>n</w:t>
      </w:r>
      <w:r>
        <w:rPr>
          <w:rFonts w:ascii="Times New Roman" w:eastAsia="Times New Roman" w:hAnsi="Times New Roman" w:cs="Times New Roman"/>
          <w:sz w:val="24"/>
          <w:szCs w:val="24"/>
          <w:vertAlign w:val="subscript"/>
          <w:lang w:val="en-US"/>
        </w:rPr>
        <w:t xml:space="preserve"> </w:t>
      </w:r>
      <w:r>
        <w:rPr>
          <w:rFonts w:ascii="Times New Roman" w:eastAsia="Times New Roman" w:hAnsi="Times New Roman" w:cs="Times New Roman"/>
          <w:sz w:val="24"/>
          <w:szCs w:val="24"/>
          <w:lang w:val="en-US"/>
        </w:rPr>
        <w:t xml:space="preserve">– cheltuielile pentru energia electrică procurată de operator, aferente </w:t>
      </w:r>
      <w:r w:rsidR="0008732D">
        <w:rPr>
          <w:rFonts w:ascii="Times New Roman" w:eastAsia="Times New Roman" w:hAnsi="Times New Roman" w:cs="Times New Roman"/>
          <w:sz w:val="24"/>
          <w:szCs w:val="24"/>
          <w:lang w:val="en-US"/>
        </w:rPr>
        <w:t>furnizării</w:t>
      </w:r>
      <w:r>
        <w:rPr>
          <w:rFonts w:ascii="Times New Roman" w:eastAsia="Times New Roman" w:hAnsi="Times New Roman" w:cs="Times New Roman"/>
          <w:sz w:val="24"/>
          <w:szCs w:val="24"/>
          <w:lang w:val="en-US"/>
        </w:rPr>
        <w:t>serviciului de canalizare şi epurare a apelor uzate;</w:t>
      </w:r>
    </w:p>
    <w:p w:rsidR="00607D48" w:rsidRDefault="00572312">
      <w:pPr>
        <w:spacing w:after="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i/>
          <w:sz w:val="24"/>
          <w:szCs w:val="24"/>
          <w:lang w:val="en-US"/>
        </w:rPr>
        <w:t>CPc</w:t>
      </w:r>
      <w:r>
        <w:rPr>
          <w:rFonts w:ascii="Times New Roman" w:eastAsia="Times New Roman" w:hAnsi="Times New Roman" w:cs="Times New Roman"/>
          <w:b/>
          <w:i/>
          <w:sz w:val="24"/>
          <w:szCs w:val="24"/>
          <w:vertAlign w:val="subscript"/>
          <w:lang w:val="en-US"/>
        </w:rPr>
        <w:t>n</w:t>
      </w:r>
      <w:r>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sz w:val="24"/>
          <w:szCs w:val="24"/>
          <w:lang w:val="en-US"/>
        </w:rPr>
        <w:t xml:space="preserve">- cheltuielile cu personalul operatorului, aferente </w:t>
      </w:r>
      <w:r w:rsidR="0008732D">
        <w:rPr>
          <w:rFonts w:ascii="Times New Roman" w:eastAsia="Times New Roman" w:hAnsi="Times New Roman" w:cs="Times New Roman"/>
          <w:sz w:val="24"/>
          <w:szCs w:val="24"/>
          <w:lang w:val="en-US"/>
        </w:rPr>
        <w:t>furnizării</w:t>
      </w:r>
      <w:r>
        <w:rPr>
          <w:rFonts w:ascii="Times New Roman" w:eastAsia="Times New Roman" w:hAnsi="Times New Roman" w:cs="Times New Roman"/>
          <w:sz w:val="24"/>
          <w:szCs w:val="24"/>
          <w:lang w:val="en-US"/>
        </w:rPr>
        <w:t xml:space="preserve"> serviciului public de canalizare şi epurare a apelor uzate;</w:t>
      </w:r>
    </w:p>
    <w:p w:rsidR="00607D48" w:rsidRDefault="00572312">
      <w:pPr>
        <w:spacing w:after="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i/>
          <w:sz w:val="24"/>
          <w:szCs w:val="24"/>
          <w:lang w:val="en-US"/>
        </w:rPr>
        <w:t>C</w:t>
      </w:r>
      <w:r w:rsidR="001747BA">
        <w:rPr>
          <w:rFonts w:ascii="Times New Roman" w:eastAsia="Times New Roman" w:hAnsi="Times New Roman" w:cs="Times New Roman"/>
          <w:b/>
          <w:i/>
          <w:sz w:val="24"/>
          <w:szCs w:val="24"/>
          <w:lang w:val="en-US"/>
        </w:rPr>
        <w:t>ÎE</w:t>
      </w:r>
      <w:r>
        <w:rPr>
          <w:rFonts w:ascii="Times New Roman" w:eastAsia="Times New Roman" w:hAnsi="Times New Roman" w:cs="Times New Roman"/>
          <w:b/>
          <w:i/>
          <w:sz w:val="24"/>
          <w:szCs w:val="24"/>
          <w:lang w:val="en-US"/>
        </w:rPr>
        <w:t>c</w:t>
      </w:r>
      <w:r>
        <w:rPr>
          <w:rFonts w:ascii="Times New Roman" w:eastAsia="Times New Roman" w:hAnsi="Times New Roman" w:cs="Times New Roman"/>
          <w:b/>
          <w:i/>
          <w:sz w:val="24"/>
          <w:szCs w:val="24"/>
          <w:vertAlign w:val="subscript"/>
          <w:lang w:val="en-US"/>
        </w:rPr>
        <w:t>n</w:t>
      </w:r>
      <w:r>
        <w:rPr>
          <w:rFonts w:ascii="Times New Roman" w:eastAsia="Times New Roman" w:hAnsi="Times New Roman" w:cs="Times New Roman"/>
          <w:sz w:val="24"/>
          <w:szCs w:val="24"/>
          <w:vertAlign w:val="subscript"/>
          <w:lang w:val="en-US"/>
        </w:rPr>
        <w:t xml:space="preserve"> </w:t>
      </w:r>
      <w:r>
        <w:rPr>
          <w:rFonts w:ascii="Times New Roman" w:eastAsia="Times New Roman" w:hAnsi="Times New Roman" w:cs="Times New Roman"/>
          <w:sz w:val="24"/>
          <w:szCs w:val="24"/>
          <w:lang w:val="en-US"/>
        </w:rPr>
        <w:t xml:space="preserve">– cheltuielile de întreţinere </w:t>
      </w:r>
      <w:r w:rsidRPr="00572312">
        <w:rPr>
          <w:rFonts w:ascii="Times New Roman" w:eastAsia="Times New Roman" w:hAnsi="Times New Roman" w:cs="Times New Roman"/>
          <w:sz w:val="24"/>
          <w:szCs w:val="24"/>
          <w:lang w:val="en-US"/>
        </w:rPr>
        <w:t xml:space="preserve">şi exploatare </w:t>
      </w:r>
      <w:r>
        <w:rPr>
          <w:rFonts w:ascii="Times New Roman" w:eastAsia="Times New Roman" w:hAnsi="Times New Roman" w:cs="Times New Roman"/>
          <w:sz w:val="24"/>
          <w:szCs w:val="24"/>
          <w:lang w:val="en-US"/>
        </w:rPr>
        <w:t>a sistemului public de canalizare;</w:t>
      </w:r>
    </w:p>
    <w:p w:rsidR="00607D48" w:rsidRDefault="00572312">
      <w:pPr>
        <w:spacing w:after="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i/>
          <w:sz w:val="24"/>
          <w:szCs w:val="24"/>
          <w:lang w:val="en-US"/>
        </w:rPr>
        <w:t>CDc</w:t>
      </w:r>
      <w:r>
        <w:rPr>
          <w:rFonts w:ascii="Times New Roman" w:eastAsia="Times New Roman" w:hAnsi="Times New Roman" w:cs="Times New Roman"/>
          <w:b/>
          <w:i/>
          <w:sz w:val="24"/>
          <w:szCs w:val="24"/>
          <w:vertAlign w:val="subscript"/>
          <w:lang w:val="en-US"/>
        </w:rPr>
        <w:t>n</w:t>
      </w:r>
      <w:r>
        <w:rPr>
          <w:rFonts w:ascii="Times New Roman" w:eastAsia="Times New Roman" w:hAnsi="Times New Roman" w:cs="Times New Roman"/>
          <w:sz w:val="24"/>
          <w:szCs w:val="24"/>
          <w:vertAlign w:val="subscript"/>
          <w:lang w:val="en-US"/>
        </w:rPr>
        <w:t xml:space="preserve"> </w:t>
      </w:r>
      <w:r>
        <w:rPr>
          <w:rFonts w:ascii="Times New Roman" w:eastAsia="Times New Roman" w:hAnsi="Times New Roman" w:cs="Times New Roman"/>
          <w:sz w:val="24"/>
          <w:szCs w:val="24"/>
          <w:lang w:val="en-US"/>
        </w:rPr>
        <w:t xml:space="preserve">-  cheltuielile de distribuire  ale operatorului aferente </w:t>
      </w:r>
      <w:r w:rsidR="0008732D">
        <w:rPr>
          <w:rFonts w:ascii="Times New Roman" w:eastAsia="Times New Roman" w:hAnsi="Times New Roman" w:cs="Times New Roman"/>
          <w:sz w:val="24"/>
          <w:szCs w:val="24"/>
          <w:lang w:val="en-US"/>
        </w:rPr>
        <w:t xml:space="preserve">furnizării </w:t>
      </w:r>
      <w:r>
        <w:rPr>
          <w:rFonts w:ascii="Times New Roman" w:eastAsia="Times New Roman" w:hAnsi="Times New Roman" w:cs="Times New Roman"/>
          <w:sz w:val="24"/>
          <w:szCs w:val="24"/>
          <w:lang w:val="en-US"/>
        </w:rPr>
        <w:t>serviciului public de canalizare şi epurare a pelor uzate;</w:t>
      </w:r>
    </w:p>
    <w:p w:rsidR="00607D48" w:rsidRDefault="00572312">
      <w:pPr>
        <w:spacing w:after="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i/>
          <w:sz w:val="24"/>
          <w:szCs w:val="24"/>
          <w:lang w:val="en-US"/>
        </w:rPr>
        <w:t>CAc</w:t>
      </w:r>
      <w:r>
        <w:rPr>
          <w:rFonts w:ascii="Times New Roman" w:eastAsia="Times New Roman" w:hAnsi="Times New Roman" w:cs="Times New Roman"/>
          <w:b/>
          <w:i/>
          <w:sz w:val="24"/>
          <w:szCs w:val="24"/>
          <w:vertAlign w:val="subscript"/>
          <w:lang w:val="en-US"/>
        </w:rPr>
        <w:t>n</w:t>
      </w:r>
      <w:r>
        <w:rPr>
          <w:rFonts w:ascii="Times New Roman" w:eastAsia="Times New Roman" w:hAnsi="Times New Roman" w:cs="Times New Roman"/>
          <w:b/>
          <w:sz w:val="24"/>
          <w:szCs w:val="24"/>
          <w:lang w:val="en-US"/>
        </w:rPr>
        <w:t xml:space="preserve"> – </w:t>
      </w:r>
      <w:r>
        <w:rPr>
          <w:rFonts w:ascii="Times New Roman" w:eastAsia="Times New Roman" w:hAnsi="Times New Roman" w:cs="Times New Roman"/>
          <w:sz w:val="24"/>
          <w:szCs w:val="24"/>
          <w:lang w:val="en-US"/>
        </w:rPr>
        <w:t>cheltuielile administrative ale operatorului aferente</w:t>
      </w:r>
      <w:r w:rsidR="0008732D">
        <w:rPr>
          <w:rFonts w:ascii="Times New Roman" w:eastAsia="Times New Roman" w:hAnsi="Times New Roman" w:cs="Times New Roman"/>
          <w:sz w:val="24"/>
          <w:szCs w:val="24"/>
          <w:lang w:val="en-US"/>
        </w:rPr>
        <w:t xml:space="preserve"> furnizării</w:t>
      </w:r>
      <w:r>
        <w:rPr>
          <w:rFonts w:ascii="Times New Roman" w:eastAsia="Times New Roman" w:hAnsi="Times New Roman" w:cs="Times New Roman"/>
          <w:sz w:val="24"/>
          <w:szCs w:val="24"/>
          <w:lang w:val="en-US"/>
        </w:rPr>
        <w:t xml:space="preserve"> serviciului public de canalizare şi epurare a pelor uzate;</w:t>
      </w:r>
    </w:p>
    <w:p w:rsidR="00607D48" w:rsidRDefault="00572312">
      <w:pPr>
        <w:spacing w:after="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i/>
          <w:sz w:val="24"/>
          <w:szCs w:val="24"/>
          <w:lang w:val="en-US"/>
        </w:rPr>
        <w:t>ACat</w:t>
      </w:r>
      <w:r>
        <w:rPr>
          <w:rFonts w:ascii="Times New Roman" w:eastAsia="Times New Roman" w:hAnsi="Times New Roman" w:cs="Times New Roman"/>
          <w:b/>
          <w:i/>
          <w:sz w:val="24"/>
          <w:szCs w:val="24"/>
          <w:vertAlign w:val="subscript"/>
          <w:lang w:val="en-US"/>
        </w:rPr>
        <w:t>n</w:t>
      </w:r>
      <w:r>
        <w:rPr>
          <w:rFonts w:ascii="Times New Roman" w:eastAsia="Times New Roman" w:hAnsi="Times New Roman" w:cs="Times New Roman"/>
          <w:sz w:val="24"/>
          <w:szCs w:val="24"/>
          <w:lang w:val="en-US"/>
        </w:rPr>
        <w:t xml:space="preserve"> – alte cheltuieli ale operatorului aferente </w:t>
      </w:r>
      <w:r w:rsidR="0008732D">
        <w:rPr>
          <w:rFonts w:ascii="Times New Roman" w:eastAsia="Times New Roman" w:hAnsi="Times New Roman" w:cs="Times New Roman"/>
          <w:sz w:val="24"/>
          <w:szCs w:val="24"/>
          <w:lang w:val="en-US"/>
        </w:rPr>
        <w:t xml:space="preserve">furnizării </w:t>
      </w:r>
      <w:r>
        <w:rPr>
          <w:rFonts w:ascii="Times New Roman" w:eastAsia="Times New Roman" w:hAnsi="Times New Roman" w:cs="Times New Roman"/>
          <w:sz w:val="24"/>
          <w:szCs w:val="24"/>
          <w:lang w:val="en-US"/>
        </w:rPr>
        <w:t xml:space="preserve">serviciului public de canalizare şi </w:t>
      </w:r>
      <w:r w:rsidR="0008732D">
        <w:rPr>
          <w:rFonts w:ascii="Times New Roman" w:eastAsia="Times New Roman" w:hAnsi="Times New Roman" w:cs="Times New Roman"/>
          <w:sz w:val="24"/>
          <w:szCs w:val="24"/>
          <w:lang w:val="en-US"/>
        </w:rPr>
        <w:t xml:space="preserve">de </w:t>
      </w:r>
      <w:r>
        <w:rPr>
          <w:rFonts w:ascii="Times New Roman" w:eastAsia="Times New Roman" w:hAnsi="Times New Roman" w:cs="Times New Roman"/>
          <w:sz w:val="24"/>
          <w:szCs w:val="24"/>
          <w:lang w:val="en-US"/>
        </w:rPr>
        <w:t>epurare a apelor uzate. Aceste cheltuieli se determină conform formulei:</w:t>
      </w:r>
    </w:p>
    <w:p w:rsidR="00607D48" w:rsidRDefault="00FF0B6C">
      <w:pPr>
        <w:spacing w:after="0"/>
        <w:ind w:firstLine="567"/>
        <w:jc w:val="center"/>
        <w:rPr>
          <w:rFonts w:ascii="Times New Roman" w:eastAsia="Times New Roman" w:hAnsi="Times New Roman" w:cs="Times New Roman"/>
          <w:sz w:val="24"/>
          <w:szCs w:val="24"/>
          <w:lang w:val="en-US"/>
        </w:rPr>
      </w:pPr>
      <m:oMath>
        <m:sSub>
          <m:sSubPr>
            <m:ctrlPr>
              <w:rPr>
                <w:rFonts w:ascii="Cambria Math" w:eastAsia="Times New Roman" w:hAnsi="Times New Roman" w:cs="Times New Roman"/>
                <w:b/>
                <w:i/>
                <w:sz w:val="24"/>
                <w:szCs w:val="24"/>
              </w:rPr>
            </m:ctrlPr>
          </m:sSubPr>
          <m:e>
            <m:r>
              <m:rPr>
                <m:sty m:val="bi"/>
              </m:rPr>
              <w:rPr>
                <w:rFonts w:ascii="Cambria Math" w:eastAsia="Times New Roman" w:hAnsi="Times New Roman" w:cs="Times New Roman"/>
                <w:sz w:val="24"/>
                <w:szCs w:val="24"/>
                <w:lang w:val="en-US"/>
              </w:rPr>
              <m:t xml:space="preserve"> </m:t>
            </m:r>
            <m:r>
              <m:rPr>
                <m:sty m:val="bi"/>
              </m:rPr>
              <w:rPr>
                <w:rFonts w:ascii="Cambria Math" w:eastAsia="Times New Roman" w:hAnsi="Cambria Math" w:cs="Times New Roman"/>
                <w:sz w:val="24"/>
                <w:szCs w:val="24"/>
              </w:rPr>
              <m:t>ACc</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m:t>
        </m:r>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Tc</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m:t>
        </m:r>
        <m:sSub>
          <m:sSubPr>
            <m:ctrlPr>
              <w:rPr>
                <w:rFonts w:ascii="Cambria Math" w:eastAsia="Times New Roman" w:hAnsi="Times New Roman" w:cs="Times New Roman"/>
                <w:b/>
                <w:i/>
                <w:sz w:val="24"/>
                <w:szCs w:val="24"/>
              </w:rPr>
            </m:ctrlPr>
          </m:sSubPr>
          <m:e>
            <m:r>
              <m:rPr>
                <m:sty m:val="bi"/>
              </m:rPr>
              <w:rPr>
                <w:rFonts w:ascii="Cambria Math" w:eastAsia="Times New Roman" w:hAnsi="Cambria Math" w:cs="Times New Roman"/>
                <w:sz w:val="24"/>
                <w:szCs w:val="24"/>
              </w:rPr>
              <m:t>FRc</m:t>
            </m:r>
          </m:e>
          <m:sub>
            <m:r>
              <m:rPr>
                <m:sty m:val="bi"/>
              </m:rPr>
              <w:rPr>
                <w:rFonts w:ascii="Cambria Math" w:eastAsia="Times New Roman" w:hAnsi="Cambria Math" w:cs="Times New Roman"/>
                <w:sz w:val="24"/>
                <w:szCs w:val="24"/>
              </w:rPr>
              <m:t>n</m:t>
            </m:r>
          </m:sub>
        </m:sSub>
        <m:r>
          <m:rPr>
            <m:sty m:val="bi"/>
          </m:rPr>
          <w:rPr>
            <w:rFonts w:ascii="Cambria Math" w:eastAsia="Times New Roman" w:hAnsi="Times New Roman" w:cs="Times New Roman"/>
            <w:sz w:val="24"/>
            <w:szCs w:val="24"/>
            <w:lang w:val="en-US"/>
          </w:rPr>
          <m:t xml:space="preserve">     </m:t>
        </m:r>
      </m:oMath>
      <w:r w:rsidR="00572312" w:rsidRPr="00572312">
        <w:rPr>
          <w:rFonts w:ascii="Times New Roman" w:eastAsia="Times New Roman" w:hAnsi="Times New Roman" w:cs="Times New Roman"/>
          <w:b/>
          <w:sz w:val="24"/>
          <w:szCs w:val="24"/>
          <w:lang w:val="en-US"/>
        </w:rPr>
        <w:t xml:space="preserve"> </w:t>
      </w:r>
      <w:r w:rsidR="00572312" w:rsidRPr="00572312">
        <w:rPr>
          <w:rFonts w:ascii="Times New Roman" w:eastAsia="Times New Roman" w:hAnsi="Times New Roman" w:cs="Times New Roman"/>
          <w:i/>
          <w:sz w:val="24"/>
          <w:szCs w:val="24"/>
          <w:lang w:val="en-US"/>
        </w:rPr>
        <w:t>(1</w:t>
      </w:r>
      <w:r w:rsidR="00646570">
        <w:rPr>
          <w:rFonts w:ascii="Times New Roman" w:eastAsia="Times New Roman" w:hAnsi="Times New Roman" w:cs="Times New Roman"/>
          <w:i/>
          <w:sz w:val="24"/>
          <w:szCs w:val="24"/>
          <w:lang w:val="en-US"/>
        </w:rPr>
        <w:t>2</w:t>
      </w:r>
      <w:r w:rsidR="00572312" w:rsidRPr="00572312">
        <w:rPr>
          <w:rFonts w:ascii="Times New Roman" w:eastAsia="Times New Roman" w:hAnsi="Times New Roman" w:cs="Times New Roman"/>
          <w:i/>
          <w:sz w:val="24"/>
          <w:szCs w:val="24"/>
          <w:lang w:val="en-US"/>
        </w:rPr>
        <w:t>)</w:t>
      </w:r>
    </w:p>
    <w:p w:rsidR="00607D48" w:rsidRDefault="00572312">
      <w:pPr>
        <w:spacing w:after="0"/>
        <w:jc w:val="both"/>
        <w:rPr>
          <w:rFonts w:ascii="Times New Roman" w:eastAsia="Times New Roman" w:hAnsi="Times New Roman" w:cs="Times New Roman"/>
          <w:sz w:val="24"/>
          <w:szCs w:val="24"/>
          <w:lang w:val="en-US"/>
        </w:rPr>
      </w:pPr>
      <w:r w:rsidRPr="00572312">
        <w:rPr>
          <w:rFonts w:ascii="Times New Roman" w:eastAsia="Times New Roman" w:hAnsi="Times New Roman" w:cs="Times New Roman"/>
          <w:sz w:val="24"/>
          <w:szCs w:val="24"/>
          <w:lang w:val="en-US"/>
        </w:rPr>
        <w:t xml:space="preserve">           </w:t>
      </w:r>
      <w:r w:rsidR="005C7092" w:rsidRPr="005C7092">
        <w:rPr>
          <w:rFonts w:ascii="Times New Roman" w:eastAsia="Times New Roman" w:hAnsi="Times New Roman" w:cs="Times New Roman"/>
          <w:sz w:val="24"/>
          <w:szCs w:val="24"/>
          <w:lang w:val="en-US"/>
        </w:rPr>
        <w:t>unde:</w:t>
      </w:r>
    </w:p>
    <w:p w:rsidR="00607D48" w:rsidRDefault="00A23D03">
      <w:pPr>
        <w:spacing w:after="0"/>
        <w:ind w:left="-57" w:firstLine="765"/>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b/>
          <w:i/>
          <w:sz w:val="24"/>
          <w:szCs w:val="24"/>
          <w:lang w:val="en-US"/>
        </w:rPr>
        <w:t>Tc</w:t>
      </w:r>
      <w:r w:rsidRPr="00A23D03">
        <w:rPr>
          <w:rFonts w:ascii="Times New Roman" w:eastAsia="Times New Roman" w:hAnsi="Times New Roman" w:cs="Times New Roman"/>
          <w:b/>
          <w:i/>
          <w:sz w:val="24"/>
          <w:szCs w:val="24"/>
          <w:vertAlign w:val="subscript"/>
          <w:lang w:val="en-US"/>
        </w:rPr>
        <w:t xml:space="preserve">n </w:t>
      </w:r>
      <w:r w:rsidRPr="00A23D03">
        <w:rPr>
          <w:rFonts w:ascii="Times New Roman" w:eastAsia="Times New Roman" w:hAnsi="Times New Roman" w:cs="Times New Roman"/>
          <w:b/>
          <w:i/>
          <w:sz w:val="24"/>
          <w:szCs w:val="24"/>
          <w:lang w:val="en-US"/>
        </w:rPr>
        <w:t xml:space="preserve">– </w:t>
      </w:r>
      <w:r w:rsidRPr="00A23D03">
        <w:rPr>
          <w:rFonts w:ascii="Times New Roman" w:eastAsia="Times New Roman" w:hAnsi="Times New Roman" w:cs="Times New Roman"/>
          <w:sz w:val="24"/>
          <w:szCs w:val="24"/>
          <w:lang w:val="en-US"/>
        </w:rPr>
        <w:t>cheltuielile operatorului în anul de reglementare „n” legate de achitarea impozitelor, taxelor şi altor plăţi justificate aferente</w:t>
      </w:r>
      <w:r w:rsidR="0008732D">
        <w:rPr>
          <w:rFonts w:ascii="Times New Roman" w:eastAsia="Times New Roman" w:hAnsi="Times New Roman" w:cs="Times New Roman"/>
          <w:sz w:val="24"/>
          <w:szCs w:val="24"/>
          <w:lang w:val="en-US"/>
        </w:rPr>
        <w:t xml:space="preserve"> furnizării</w:t>
      </w:r>
      <w:r w:rsidRPr="00A23D03">
        <w:rPr>
          <w:rFonts w:ascii="Times New Roman" w:eastAsia="Times New Roman" w:hAnsi="Times New Roman" w:cs="Times New Roman"/>
          <w:sz w:val="24"/>
          <w:szCs w:val="24"/>
          <w:lang w:val="en-US"/>
        </w:rPr>
        <w:t xml:space="preserve"> serviciului de canalizare şi epurare a apelor uzate şi care, conform legislaţiei, se atribuie la cheltuieli;</w:t>
      </w:r>
    </w:p>
    <w:p w:rsidR="00607D48" w:rsidRDefault="00A23D03">
      <w:pPr>
        <w:spacing w:after="0"/>
        <w:ind w:left="-57" w:firstLine="840"/>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b/>
          <w:i/>
          <w:sz w:val="24"/>
          <w:szCs w:val="24"/>
          <w:lang w:val="en-US"/>
        </w:rPr>
        <w:t>FRc</w:t>
      </w:r>
      <w:r w:rsidRPr="00A23D03">
        <w:rPr>
          <w:rFonts w:ascii="Times New Roman" w:eastAsia="Times New Roman" w:hAnsi="Times New Roman" w:cs="Times New Roman"/>
          <w:b/>
          <w:i/>
          <w:sz w:val="24"/>
          <w:szCs w:val="24"/>
          <w:vertAlign w:val="subscript"/>
          <w:lang w:val="en-US"/>
        </w:rPr>
        <w:t xml:space="preserve">n </w:t>
      </w:r>
      <w:r w:rsidRPr="00A23D03">
        <w:rPr>
          <w:rFonts w:ascii="Times New Roman" w:eastAsia="Times New Roman" w:hAnsi="Times New Roman" w:cs="Times New Roman"/>
          <w:sz w:val="24"/>
          <w:szCs w:val="24"/>
          <w:lang w:val="en-US"/>
        </w:rPr>
        <w:t xml:space="preserve">–  fondul de rulment în anul de reglementare „n”  aferent </w:t>
      </w:r>
      <w:r w:rsidR="0008732D">
        <w:rPr>
          <w:rFonts w:ascii="Times New Roman" w:eastAsia="Times New Roman" w:hAnsi="Times New Roman" w:cs="Times New Roman"/>
          <w:sz w:val="24"/>
          <w:szCs w:val="24"/>
          <w:lang w:val="en-US"/>
        </w:rPr>
        <w:t xml:space="preserve">furnizării </w:t>
      </w:r>
      <w:r w:rsidRPr="00A23D03">
        <w:rPr>
          <w:rFonts w:ascii="Times New Roman" w:eastAsia="Times New Roman" w:hAnsi="Times New Roman" w:cs="Times New Roman"/>
          <w:sz w:val="24"/>
          <w:szCs w:val="24"/>
          <w:lang w:val="en-US"/>
        </w:rPr>
        <w:t>serviciului</w:t>
      </w:r>
      <w:r w:rsidR="0008732D">
        <w:rPr>
          <w:rFonts w:ascii="Times New Roman" w:eastAsia="Times New Roman" w:hAnsi="Times New Roman" w:cs="Times New Roman"/>
          <w:sz w:val="24"/>
          <w:szCs w:val="24"/>
          <w:lang w:val="en-US"/>
        </w:rPr>
        <w:t xml:space="preserve"> public</w:t>
      </w:r>
      <w:r w:rsidRPr="00A23D03">
        <w:rPr>
          <w:rFonts w:ascii="Times New Roman" w:eastAsia="Times New Roman" w:hAnsi="Times New Roman" w:cs="Times New Roman"/>
          <w:sz w:val="24"/>
          <w:szCs w:val="24"/>
          <w:lang w:val="en-US"/>
        </w:rPr>
        <w:t xml:space="preserve"> de canalizare şi </w:t>
      </w:r>
      <w:r w:rsidR="0008732D">
        <w:rPr>
          <w:rFonts w:ascii="Times New Roman" w:eastAsia="Times New Roman" w:hAnsi="Times New Roman" w:cs="Times New Roman"/>
          <w:sz w:val="24"/>
          <w:szCs w:val="24"/>
          <w:lang w:val="en-US"/>
        </w:rPr>
        <w:t xml:space="preserve">de </w:t>
      </w:r>
      <w:r w:rsidRPr="00A23D03">
        <w:rPr>
          <w:rFonts w:ascii="Times New Roman" w:eastAsia="Times New Roman" w:hAnsi="Times New Roman" w:cs="Times New Roman"/>
          <w:sz w:val="24"/>
          <w:szCs w:val="24"/>
          <w:lang w:val="en-US"/>
        </w:rPr>
        <w:t>epurare a apelor uzate şi necesar pentru desfăşurarea activităţii normale ale operatorului.</w:t>
      </w:r>
    </w:p>
    <w:p w:rsidR="00607D48" w:rsidRDefault="00607D48">
      <w:pPr>
        <w:spacing w:after="0"/>
        <w:ind w:left="720"/>
        <w:jc w:val="center"/>
        <w:rPr>
          <w:rFonts w:ascii="Times New Roman" w:eastAsia="Times New Roman" w:hAnsi="Times New Roman" w:cs="Times New Roman"/>
          <w:b/>
          <w:sz w:val="24"/>
          <w:szCs w:val="24"/>
          <w:lang w:val="en-US"/>
        </w:rPr>
      </w:pPr>
    </w:p>
    <w:p w:rsidR="00607D48" w:rsidRDefault="00A23D03">
      <w:pPr>
        <w:spacing w:after="120"/>
        <w:ind w:left="720"/>
        <w:jc w:val="center"/>
        <w:rPr>
          <w:rFonts w:ascii="Times New Roman" w:eastAsia="Times New Roman" w:hAnsi="Times New Roman" w:cs="Times New Roman"/>
          <w:b/>
          <w:sz w:val="24"/>
          <w:szCs w:val="24"/>
          <w:lang w:val="en-US"/>
        </w:rPr>
      </w:pPr>
      <w:r w:rsidRPr="00A23D03">
        <w:rPr>
          <w:rFonts w:ascii="Times New Roman" w:eastAsia="Times New Roman" w:hAnsi="Times New Roman" w:cs="Times New Roman"/>
          <w:b/>
          <w:sz w:val="24"/>
          <w:szCs w:val="24"/>
          <w:lang w:val="en-US"/>
        </w:rPr>
        <w:t xml:space="preserve">SECŢIUNEA 5   </w:t>
      </w:r>
    </w:p>
    <w:p w:rsidR="00607D48" w:rsidRDefault="00A23D03">
      <w:pPr>
        <w:spacing w:after="0"/>
        <w:ind w:left="720"/>
        <w:jc w:val="center"/>
        <w:rPr>
          <w:rFonts w:ascii="Times New Roman" w:eastAsia="Times New Roman" w:hAnsi="Times New Roman" w:cs="Times New Roman"/>
          <w:b/>
          <w:sz w:val="24"/>
          <w:szCs w:val="24"/>
          <w:lang w:val="en-US"/>
        </w:rPr>
      </w:pPr>
      <w:r w:rsidRPr="00A23D03">
        <w:rPr>
          <w:rFonts w:ascii="Times New Roman" w:eastAsia="Times New Roman" w:hAnsi="Times New Roman" w:cs="Times New Roman"/>
          <w:b/>
          <w:sz w:val="24"/>
          <w:szCs w:val="24"/>
          <w:lang w:val="en-US"/>
        </w:rPr>
        <w:t>DETERMINAREA ŞI AJUSTAREA CHELTUIELILOR</w:t>
      </w:r>
    </w:p>
    <w:p w:rsidR="00607D48" w:rsidRDefault="00607D48">
      <w:pPr>
        <w:pStyle w:val="Listparagraf"/>
        <w:spacing w:after="0"/>
        <w:ind w:left="1440"/>
        <w:jc w:val="center"/>
        <w:rPr>
          <w:rFonts w:ascii="Times New Roman" w:eastAsia="Times New Roman" w:hAnsi="Times New Roman" w:cs="Times New Roman"/>
          <w:b/>
          <w:sz w:val="24"/>
          <w:szCs w:val="24"/>
          <w:lang w:val="en-US"/>
        </w:rPr>
      </w:pPr>
    </w:p>
    <w:p w:rsidR="00607D48" w:rsidRDefault="00572312">
      <w:pPr>
        <w:pStyle w:val="Listparagraf"/>
        <w:numPr>
          <w:ilvl w:val="0"/>
          <w:numId w:val="6"/>
        </w:numPr>
        <w:tabs>
          <w:tab w:val="left" w:pos="993"/>
          <w:tab w:val="left" w:pos="1134"/>
        </w:tabs>
        <w:spacing w:after="0"/>
        <w:ind w:left="0"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Cheltuielile privind amortizarea imobilizărilor corporale şi necorporale aferente </w:t>
      </w:r>
      <w:r w:rsidR="00345B27">
        <w:rPr>
          <w:rFonts w:ascii="Times New Roman" w:eastAsia="Times New Roman" w:hAnsi="Times New Roman" w:cs="Times New Roman"/>
          <w:sz w:val="24"/>
          <w:szCs w:val="24"/>
          <w:lang w:val="en-US"/>
        </w:rPr>
        <w:t>furnizării</w:t>
      </w:r>
      <w:r>
        <w:rPr>
          <w:rFonts w:ascii="Times New Roman" w:hAnsi="Times New Roman" w:cs="Times New Roman"/>
          <w:sz w:val="24"/>
          <w:szCs w:val="24"/>
          <w:lang w:val="en-US"/>
        </w:rPr>
        <w:t xml:space="preserve"> serviciului de alimentare cu apă, de canalizare şi epurare a apelor uzate în fiecare an de reglementare „n” se determină conform formulei:</w:t>
      </w:r>
    </w:p>
    <w:p w:rsidR="00607D48" w:rsidRDefault="00F938F5">
      <w:pPr>
        <w:spacing w:after="0"/>
        <w:jc w:val="center"/>
        <w:rPr>
          <w:rFonts w:ascii="Times New Roman" w:hAnsi="Times New Roman" w:cs="Times New Roman"/>
          <w:sz w:val="24"/>
          <w:szCs w:val="24"/>
          <w:lang w:val="en-US"/>
        </w:rPr>
      </w:pPr>
      <w:r w:rsidRPr="00F80897">
        <w:rPr>
          <w:rFonts w:ascii="Times New Roman" w:hAnsi="Times New Roman" w:cs="Times New Roman"/>
          <w:b/>
          <w:position w:val="-28"/>
          <w:sz w:val="24"/>
          <w:szCs w:val="24"/>
        </w:rPr>
        <w:object w:dxaOrig="16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39.5pt" o:ole="">
            <v:imagedata r:id="rId8" o:title=""/>
          </v:shape>
          <o:OLEObject Type="Embed" ProgID="Equation.3" ShapeID="_x0000_i1025" DrawAspect="Content" ObjectID="_1470719787" r:id="rId9"/>
        </w:object>
      </w:r>
      <w:r w:rsidR="00572312">
        <w:rPr>
          <w:rFonts w:ascii="Times New Roman" w:hAnsi="Times New Roman" w:cs="Times New Roman"/>
          <w:sz w:val="24"/>
          <w:szCs w:val="24"/>
          <w:lang w:val="en-US"/>
        </w:rPr>
        <w:t>,</w:t>
      </w:r>
      <w:r w:rsidR="00572312">
        <w:rPr>
          <w:rFonts w:ascii="Times New Roman" w:hAnsi="Times New Roman" w:cs="Times New Roman"/>
          <w:sz w:val="24"/>
          <w:szCs w:val="24"/>
          <w:lang w:val="en-US"/>
        </w:rPr>
        <w:tab/>
      </w:r>
      <w:r w:rsidR="00572312">
        <w:rPr>
          <w:rFonts w:ascii="Times New Roman" w:hAnsi="Times New Roman" w:cs="Times New Roman"/>
          <w:i/>
          <w:sz w:val="24"/>
          <w:szCs w:val="24"/>
          <w:lang w:val="en-US"/>
        </w:rPr>
        <w:t>(</w:t>
      </w:r>
      <w:r w:rsidR="00646570">
        <w:rPr>
          <w:rFonts w:ascii="Times New Roman" w:hAnsi="Times New Roman" w:cs="Times New Roman"/>
          <w:i/>
          <w:sz w:val="24"/>
          <w:szCs w:val="24"/>
          <w:lang w:val="en-US"/>
        </w:rPr>
        <w:t>13</w:t>
      </w:r>
      <w:r w:rsidR="00572312">
        <w:rPr>
          <w:rFonts w:ascii="Times New Roman" w:hAnsi="Times New Roman" w:cs="Times New Roman"/>
          <w:i/>
          <w:sz w:val="24"/>
          <w:szCs w:val="24"/>
          <w:lang w:val="en-US"/>
        </w:rPr>
        <w:t>)</w:t>
      </w:r>
    </w:p>
    <w:p w:rsidR="00607D48" w:rsidRDefault="00572312">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unde:</w:t>
      </w:r>
    </w:p>
    <w:p w:rsidR="00607D48" w:rsidRDefault="00572312">
      <w:pPr>
        <w:spacing w:after="0"/>
        <w:ind w:firstLine="720"/>
        <w:jc w:val="both"/>
        <w:rPr>
          <w:rFonts w:ascii="Times New Roman" w:hAnsi="Times New Roman" w:cs="Times New Roman"/>
          <w:sz w:val="24"/>
          <w:szCs w:val="24"/>
          <w:lang w:val="en-US"/>
        </w:rPr>
      </w:pPr>
      <w:r>
        <w:rPr>
          <w:rFonts w:ascii="Times New Roman" w:hAnsi="Times New Roman" w:cs="Times New Roman"/>
          <w:b/>
          <w:i/>
          <w:sz w:val="24"/>
          <w:szCs w:val="24"/>
          <w:lang w:val="en-US"/>
        </w:rPr>
        <w:t>VIi</w:t>
      </w:r>
      <w:r>
        <w:rPr>
          <w:rFonts w:ascii="Times New Roman" w:hAnsi="Times New Roman" w:cs="Times New Roman"/>
          <w:b/>
          <w:i/>
          <w:sz w:val="24"/>
          <w:szCs w:val="24"/>
          <w:vertAlign w:val="subscript"/>
          <w:lang w:val="en-US"/>
        </w:rPr>
        <w:t>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valoarea, la costul de intrare a imobilizărilor corporale şi  necorporale amortizabile ale operatorului de categoria „i” în anul de reglementare „n”. La determinarea tarifelor în valoarea imobilizărilor corporale şi necorporale  nu se includ valorile imobilizărilor date în locaţiune, a obiectelor locative, de menire social – culturală, altor imobilizări  care nu sunt destinate serviciului public de alimentare cu apă,  de canalizare şi epurare a apelor uzate, imobilizărilor conservate şi aflate în curs de execuţie, imobilizărilor finanţate din donaţii, procurate din contul subvenţiilor şi alocaţiilor acordate de către autorităţile administraţiei publice centrale şi locale, transmise operatorului cu titlu gratuit sau în deservire tehnică, imobilizărilor finanţate  din contul tarifelor de racordare şi tarifului distinct achitat de consumatori. De asemenea, în scopuri tarifare, în calculul cheltuielilor privind amortizarea nu se includ imobilizările procurate sau create în afara planurilor investiţionale aprobate de autorităţile administraţiei publice locale sau, după caz, de </w:t>
      </w:r>
      <w:r w:rsidR="00994046">
        <w:rPr>
          <w:rFonts w:ascii="Times New Roman" w:hAnsi="Times New Roman" w:cs="Times New Roman"/>
          <w:sz w:val="24"/>
          <w:szCs w:val="24"/>
          <w:lang w:val="en-US"/>
        </w:rPr>
        <w:t xml:space="preserve">către </w:t>
      </w:r>
      <w:r>
        <w:rPr>
          <w:rFonts w:ascii="Times New Roman" w:hAnsi="Times New Roman" w:cs="Times New Roman"/>
          <w:sz w:val="24"/>
          <w:szCs w:val="24"/>
          <w:lang w:val="en-US"/>
        </w:rPr>
        <w:t>Agenţi</w:t>
      </w:r>
      <w:r w:rsidR="00994046">
        <w:rPr>
          <w:rFonts w:ascii="Times New Roman" w:hAnsi="Times New Roman" w:cs="Times New Roman"/>
          <w:sz w:val="24"/>
          <w:szCs w:val="24"/>
          <w:lang w:val="en-US"/>
        </w:rPr>
        <w:t>e</w:t>
      </w:r>
      <w:r>
        <w:rPr>
          <w:rFonts w:ascii="Times New Roman" w:hAnsi="Times New Roman" w:cs="Times New Roman"/>
          <w:sz w:val="24"/>
          <w:szCs w:val="24"/>
          <w:lang w:val="en-US"/>
        </w:rPr>
        <w:t xml:space="preserve">. </w:t>
      </w:r>
    </w:p>
    <w:p w:rsidR="00607D48" w:rsidRDefault="00572312">
      <w:pPr>
        <w:pStyle w:val="tt"/>
        <w:spacing w:line="276" w:lineRule="auto"/>
        <w:ind w:firstLine="708"/>
        <w:jc w:val="both"/>
        <w:rPr>
          <w:lang w:val="en-US"/>
        </w:rPr>
      </w:pPr>
      <w:r w:rsidRPr="00572312">
        <w:rPr>
          <w:i/>
          <w:lang w:val="en-US"/>
        </w:rPr>
        <w:t>DU</w:t>
      </w:r>
      <w:r w:rsidRPr="00572312">
        <w:rPr>
          <w:i/>
          <w:vertAlign w:val="subscript"/>
          <w:lang w:val="en-US"/>
        </w:rPr>
        <w:t>i</w:t>
      </w:r>
      <w:r w:rsidRPr="00572312">
        <w:rPr>
          <w:lang w:val="en-US"/>
        </w:rPr>
        <w:t xml:space="preserve"> </w:t>
      </w:r>
      <w:r w:rsidR="00A23D03" w:rsidRPr="00A23D03">
        <w:rPr>
          <w:b w:val="0"/>
          <w:lang w:val="en-US"/>
        </w:rPr>
        <w:t xml:space="preserve">-  durata de utilizare a imobilizărilor corporale şi necorporale amortizabile ale operatorului de categoria „i”, care trebuie să corespundă duratei  de viaţă utilă a imobilizărilor. Totodată, această durată </w:t>
      </w:r>
      <w:r w:rsidR="00A23D03" w:rsidRPr="00A23D03">
        <w:rPr>
          <w:b w:val="0"/>
          <w:lang w:val="en-US"/>
        </w:rPr>
        <w:lastRenderedPageBreak/>
        <w:t>nu poate fi mai mică decât durata indicată în Catalogul mijloacelor fixe şi activelor nemateriale, aprobat prin Hotărârea Guvernului nr. 338 din 21.03.2003 (</w:t>
      </w:r>
      <w:r w:rsidR="00A23D03" w:rsidRPr="00A23D03">
        <w:rPr>
          <w:b w:val="0"/>
          <w:i/>
          <w:iCs/>
          <w:color w:val="663300"/>
          <w:lang w:val="en-US"/>
        </w:rPr>
        <w:t>Monitorul Oficial al R.Moldova nr.62-66/379 din 04.04.2003</w:t>
      </w:r>
      <w:r w:rsidR="00A23D03" w:rsidRPr="00A23D03">
        <w:rPr>
          <w:b w:val="0"/>
          <w:i/>
          <w:iCs/>
          <w:color w:val="663300"/>
          <w:lang w:val="ro-RO"/>
        </w:rPr>
        <w:t>).</w:t>
      </w:r>
      <w:r w:rsidR="00A23D03" w:rsidRPr="00A23D03">
        <w:rPr>
          <w:b w:val="0"/>
          <w:lang w:val="en-US"/>
        </w:rPr>
        <w:t xml:space="preserve"> Grupele de categorii „i” se formează prin gruparea activelor cu durată de utilizare identică din punct de vedere economic.</w:t>
      </w:r>
    </w:p>
    <w:p w:rsidR="00607D48" w:rsidRDefault="00572312">
      <w:pPr>
        <w:pStyle w:val="Listparagraf"/>
        <w:numPr>
          <w:ilvl w:val="0"/>
          <w:numId w:val="6"/>
        </w:numPr>
        <w:tabs>
          <w:tab w:val="left" w:pos="993"/>
          <w:tab w:val="left" w:pos="1134"/>
        </w:tabs>
        <w:spacing w:after="0"/>
        <w:ind w:left="0"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În cazul cînd operatorul, la evaluarea ulterioară a imobilizărilor, aplică metoda reevaluării, prezenta Metodologie prevede că nivelul maxim de creştere a amortizării  în urma reevaluării, urmată de a fi acceptată în tarif, nu va depăşi </w:t>
      </w:r>
      <w:r w:rsidR="00A23D03" w:rsidRPr="00E27120">
        <w:rPr>
          <w:rFonts w:ascii="Times New Roman" w:hAnsi="Times New Roman" w:cs="Times New Roman"/>
          <w:sz w:val="24"/>
          <w:szCs w:val="24"/>
          <w:lang w:val="en-US"/>
        </w:rPr>
        <w:t>indicele  pre</w:t>
      </w:r>
      <w:r w:rsidRPr="00E27120">
        <w:rPr>
          <w:rFonts w:ascii="Times New Roman" w:hAnsi="Times New Roman" w:cs="Times New Roman"/>
          <w:sz w:val="24"/>
          <w:szCs w:val="24"/>
          <w:lang w:val="en-US"/>
        </w:rPr>
        <w:t>ţ</w:t>
      </w:r>
      <w:r w:rsidR="00A23D03" w:rsidRPr="00E27120">
        <w:rPr>
          <w:rFonts w:ascii="Times New Roman" w:hAnsi="Times New Roman" w:cs="Times New Roman"/>
          <w:sz w:val="24"/>
          <w:szCs w:val="24"/>
          <w:lang w:val="en-US"/>
        </w:rPr>
        <w:t xml:space="preserve">urilor </w:t>
      </w:r>
      <w:r w:rsidRPr="00E27120">
        <w:rPr>
          <w:rFonts w:ascii="Times New Roman" w:hAnsi="Times New Roman" w:cs="Times New Roman"/>
          <w:sz w:val="24"/>
          <w:szCs w:val="24"/>
          <w:lang w:val="en-US"/>
        </w:rPr>
        <w:t>producţiei</w:t>
      </w:r>
      <w:r w:rsidR="00A23D03" w:rsidRPr="00E27120">
        <w:rPr>
          <w:rFonts w:ascii="Times New Roman" w:hAnsi="Times New Roman" w:cs="Times New Roman"/>
          <w:sz w:val="24"/>
          <w:szCs w:val="24"/>
          <w:lang w:val="en-US"/>
        </w:rPr>
        <w:t xml:space="preserve"> industria</w:t>
      </w:r>
      <w:r w:rsidRPr="00E27120">
        <w:rPr>
          <w:rFonts w:ascii="Times New Roman" w:hAnsi="Times New Roman" w:cs="Times New Roman"/>
          <w:sz w:val="24"/>
          <w:szCs w:val="24"/>
          <w:lang w:val="en-US"/>
        </w:rPr>
        <w:t>le înregistrat în perioada de la</w:t>
      </w:r>
      <w:r>
        <w:rPr>
          <w:rFonts w:ascii="Times New Roman" w:hAnsi="Times New Roman" w:cs="Times New Roman"/>
          <w:sz w:val="24"/>
          <w:szCs w:val="24"/>
          <w:lang w:val="en-US"/>
        </w:rPr>
        <w:t xml:space="preserve"> anul reevaluări precedente şi până-n anul în care se efectuează reevaluarea curentă, publicat anual de Biroul Naţional de Statistică al Republicii Moldova. De asemenea, în cazul reevaluării, nu se admite includerea in  tarif a amortizării imobilizărilor valoarea de înlocuire a cărora, determinată în urma reevaluării, deja a fost depreciată prin tarif.</w:t>
      </w:r>
    </w:p>
    <w:p w:rsidR="00607D48" w:rsidRDefault="00A23D03">
      <w:pPr>
        <w:pStyle w:val="Listparagraf"/>
        <w:numPr>
          <w:ilvl w:val="0"/>
          <w:numId w:val="6"/>
        </w:numPr>
        <w:tabs>
          <w:tab w:val="left" w:pos="993"/>
          <w:tab w:val="left" w:pos="1134"/>
        </w:tabs>
        <w:spacing w:after="0"/>
        <w:ind w:left="0" w:firstLine="708"/>
        <w:jc w:val="both"/>
        <w:rPr>
          <w:rFonts w:ascii="Times New Roman" w:hAnsi="Times New Roman" w:cs="Times New Roman"/>
          <w:sz w:val="24"/>
          <w:szCs w:val="24"/>
          <w:lang w:val="en-US"/>
        </w:rPr>
      </w:pPr>
      <w:r w:rsidRPr="00A23D03">
        <w:rPr>
          <w:rFonts w:ascii="Times New Roman" w:hAnsi="Times New Roman" w:cs="Times New Roman"/>
          <w:sz w:val="24"/>
          <w:szCs w:val="24"/>
          <w:lang w:val="en-US"/>
        </w:rPr>
        <w:t xml:space="preserve">Pentru alocarea corectă a cheltuielilor privind amortizarea imobilizărilor corporale şi necorporale pe tipurile  concrete de servicii </w:t>
      </w:r>
      <w:r w:rsidR="00345B27">
        <w:rPr>
          <w:rFonts w:ascii="Times New Roman" w:hAnsi="Times New Roman" w:cs="Times New Roman"/>
          <w:sz w:val="24"/>
          <w:szCs w:val="24"/>
          <w:lang w:val="en-US"/>
        </w:rPr>
        <w:t>furnizate</w:t>
      </w:r>
      <w:r w:rsidRPr="00A23D03">
        <w:rPr>
          <w:rFonts w:ascii="Times New Roman" w:hAnsi="Times New Roman" w:cs="Times New Roman"/>
          <w:sz w:val="24"/>
          <w:szCs w:val="24"/>
          <w:lang w:val="en-US"/>
        </w:rPr>
        <w:t xml:space="preserve">, operatorii  serviciului public de alimentare cu apă şi de canalizare sunt obligaţi să divizeze imobilizările corporale şi necorporale amortizabile şi să calculeze amortizarea în dependenţă de utilizarea sau apartenenţa acestora serviciilor </w:t>
      </w:r>
      <w:r w:rsidR="00345B27">
        <w:rPr>
          <w:rFonts w:ascii="Times New Roman" w:hAnsi="Times New Roman" w:cs="Times New Roman"/>
          <w:sz w:val="24"/>
          <w:szCs w:val="24"/>
          <w:lang w:val="en-US"/>
        </w:rPr>
        <w:t>furnizate</w:t>
      </w:r>
      <w:r w:rsidR="00345B27" w:rsidRPr="00A23D03">
        <w:rPr>
          <w:rFonts w:ascii="Times New Roman" w:hAnsi="Times New Roman" w:cs="Times New Roman"/>
          <w:sz w:val="24"/>
          <w:szCs w:val="24"/>
          <w:lang w:val="en-US"/>
        </w:rPr>
        <w:t xml:space="preserve"> </w:t>
      </w:r>
      <w:r w:rsidRPr="00A23D03">
        <w:rPr>
          <w:rFonts w:ascii="Times New Roman" w:hAnsi="Times New Roman" w:cs="Times New Roman"/>
          <w:sz w:val="24"/>
          <w:szCs w:val="24"/>
          <w:lang w:val="en-US"/>
        </w:rPr>
        <w:t xml:space="preserve">(alimentare cu apă tehnologică, apă potabilă, serviciu de canalizare şi </w:t>
      </w:r>
      <w:r w:rsidR="00345B27">
        <w:rPr>
          <w:rFonts w:ascii="Times New Roman" w:hAnsi="Times New Roman" w:cs="Times New Roman"/>
          <w:sz w:val="24"/>
          <w:szCs w:val="24"/>
          <w:lang w:val="en-US"/>
        </w:rPr>
        <w:t xml:space="preserve">de </w:t>
      </w:r>
      <w:r w:rsidRPr="00A23D03">
        <w:rPr>
          <w:rFonts w:ascii="Times New Roman" w:hAnsi="Times New Roman" w:cs="Times New Roman"/>
          <w:sz w:val="24"/>
          <w:szCs w:val="24"/>
          <w:lang w:val="en-US"/>
        </w:rPr>
        <w:t xml:space="preserve">epurare a apelor uzate).  În acest caz amortizarea imobilizărilor corporale şi necorporale  care nu pot fi divizate direct la tipul de serviciu </w:t>
      </w:r>
      <w:r w:rsidR="00345B27">
        <w:rPr>
          <w:rFonts w:ascii="Times New Roman" w:hAnsi="Times New Roman" w:cs="Times New Roman"/>
          <w:sz w:val="24"/>
          <w:szCs w:val="24"/>
          <w:lang w:val="en-US"/>
        </w:rPr>
        <w:t>furnizat</w:t>
      </w:r>
      <w:r w:rsidRPr="00A23D03">
        <w:rPr>
          <w:rFonts w:ascii="Times New Roman" w:hAnsi="Times New Roman" w:cs="Times New Roman"/>
          <w:sz w:val="24"/>
          <w:szCs w:val="24"/>
          <w:lang w:val="en-US"/>
        </w:rPr>
        <w:t xml:space="preserve">, celor care se utilizează în comun, sunt de gen auxiliar, de distribuire şi administrativ se divizează între tipurile de servicii </w:t>
      </w:r>
      <w:r w:rsidR="00345B27">
        <w:rPr>
          <w:rFonts w:ascii="Times New Roman" w:hAnsi="Times New Roman" w:cs="Times New Roman"/>
          <w:sz w:val="24"/>
          <w:szCs w:val="24"/>
          <w:lang w:val="en-US"/>
        </w:rPr>
        <w:t xml:space="preserve">furnizate </w:t>
      </w:r>
      <w:r w:rsidRPr="00A23D03">
        <w:rPr>
          <w:rFonts w:ascii="Times New Roman" w:hAnsi="Times New Roman" w:cs="Times New Roman"/>
          <w:sz w:val="24"/>
          <w:szCs w:val="24"/>
          <w:lang w:val="en-US"/>
        </w:rPr>
        <w:t xml:space="preserve">după cum urmează: </w:t>
      </w:r>
    </w:p>
    <w:p w:rsidR="00607D48" w:rsidRDefault="00572312">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 cheltuielile privind amortizarea imobilizărilor corporale şi necorporale utilizate în comun pentru captarea, pomparea, transportarea şi tratarea (prima treaptă)  a apei brute se repartizează între serviciul de alimentare cu apă tehnologică şi apă potabilă conform normelor de repartizare determinate în baza  volumelor respective de apă furnizate consumatorilor;</w:t>
      </w:r>
    </w:p>
    <w:p w:rsidR="00607D48" w:rsidRDefault="00572312">
      <w:pPr>
        <w:spacing w:after="0"/>
        <w:jc w:val="both"/>
        <w:rPr>
          <w:rFonts w:ascii="Times New Roman" w:eastAsia="Times New Roman" w:hAnsi="Times New Roman" w:cs="Times New Roman"/>
          <w:i/>
          <w:sz w:val="24"/>
          <w:szCs w:val="24"/>
          <w:lang w:val="en-US"/>
        </w:rPr>
      </w:pPr>
      <w:r>
        <w:rPr>
          <w:rFonts w:ascii="Times New Roman" w:hAnsi="Times New Roman" w:cs="Times New Roman"/>
          <w:sz w:val="24"/>
          <w:szCs w:val="24"/>
          <w:lang w:val="en-US"/>
        </w:rPr>
        <w:tab/>
        <w:t xml:space="preserve">b) cheltuielile privind amortizarea imobilizărilor corporale şi necorporale care se utilizează de operator pentru desfăşurarea şi altor activităţi sau </w:t>
      </w:r>
      <w:r w:rsidR="00345B27">
        <w:rPr>
          <w:rFonts w:ascii="Times New Roman" w:eastAsia="Times New Roman" w:hAnsi="Times New Roman" w:cs="Times New Roman"/>
          <w:sz w:val="24"/>
          <w:szCs w:val="24"/>
          <w:lang w:val="en-US"/>
        </w:rPr>
        <w:t>furnizării</w:t>
      </w:r>
      <w:r w:rsidR="00345B27">
        <w:rPr>
          <w:rFonts w:ascii="Times New Roman" w:hAnsi="Times New Roman" w:cs="Times New Roman"/>
          <w:sz w:val="24"/>
          <w:szCs w:val="24"/>
          <w:lang w:val="en-US"/>
        </w:rPr>
        <w:t xml:space="preserve"> </w:t>
      </w:r>
      <w:r>
        <w:rPr>
          <w:rFonts w:ascii="Times New Roman" w:hAnsi="Times New Roman" w:cs="Times New Roman"/>
          <w:sz w:val="24"/>
          <w:szCs w:val="24"/>
          <w:lang w:val="en-US"/>
        </w:rPr>
        <w:t>de alte tipuri de servicii decît cele de a</w:t>
      </w:r>
      <w:r w:rsidR="005E14F9">
        <w:rPr>
          <w:rFonts w:ascii="Times New Roman" w:hAnsi="Times New Roman" w:cs="Times New Roman"/>
          <w:sz w:val="24"/>
          <w:szCs w:val="24"/>
          <w:lang w:val="en-US"/>
        </w:rPr>
        <w:t xml:space="preserve">limentare </w:t>
      </w:r>
      <w:r>
        <w:rPr>
          <w:rFonts w:ascii="Times New Roman" w:hAnsi="Times New Roman" w:cs="Times New Roman"/>
          <w:sz w:val="24"/>
          <w:szCs w:val="24"/>
          <w:lang w:val="en-US"/>
        </w:rPr>
        <w:t xml:space="preserve"> cu apă şi de canalizare, şi amortizarea imobilizărilor corporale şi necorporale ale serviciilor de gen auxiliar, de distribuire şi administrativ se repartizează între activităţile practicate şi serviciile </w:t>
      </w:r>
      <w:r w:rsidR="00345B27">
        <w:rPr>
          <w:rFonts w:ascii="Times New Roman" w:hAnsi="Times New Roman" w:cs="Times New Roman"/>
          <w:sz w:val="24"/>
          <w:szCs w:val="24"/>
          <w:lang w:val="en-US"/>
        </w:rPr>
        <w:t>furnizate</w:t>
      </w:r>
      <w:r>
        <w:rPr>
          <w:rFonts w:ascii="Times New Roman" w:hAnsi="Times New Roman" w:cs="Times New Roman"/>
          <w:sz w:val="24"/>
          <w:szCs w:val="24"/>
          <w:lang w:val="en-US"/>
        </w:rPr>
        <w:t xml:space="preserve">, precum şi între serviciul de alimentare cu apă potabilă, apă tehnologică, serviciul de canalizare şi epurare a apelor uzate, </w:t>
      </w:r>
      <w:r w:rsidR="00582BE5">
        <w:rPr>
          <w:rFonts w:ascii="Times New Roman" w:hAnsi="Times New Roman" w:cs="Times New Roman"/>
          <w:sz w:val="24"/>
          <w:szCs w:val="24"/>
          <w:lang w:val="en-US"/>
        </w:rPr>
        <w:t xml:space="preserve">proporţional </w:t>
      </w:r>
      <w:r>
        <w:rPr>
          <w:rFonts w:ascii="Times New Roman" w:hAnsi="Times New Roman" w:cs="Times New Roman"/>
          <w:sz w:val="24"/>
          <w:szCs w:val="24"/>
          <w:lang w:val="en-US"/>
        </w:rPr>
        <w:t xml:space="preserve">veniturilor obţinute de la desfăşurarea activităţilor sau </w:t>
      </w:r>
      <w:r w:rsidR="00345B27">
        <w:rPr>
          <w:rFonts w:ascii="Times New Roman" w:hAnsi="Times New Roman" w:cs="Times New Roman"/>
          <w:sz w:val="24"/>
          <w:szCs w:val="24"/>
          <w:lang w:val="en-US"/>
        </w:rPr>
        <w:t xml:space="preserve">furnizarea  </w:t>
      </w:r>
      <w:r>
        <w:rPr>
          <w:rFonts w:ascii="Times New Roman" w:hAnsi="Times New Roman" w:cs="Times New Roman"/>
          <w:sz w:val="24"/>
          <w:szCs w:val="24"/>
          <w:lang w:val="en-US"/>
        </w:rPr>
        <w:t>serviciilor</w:t>
      </w:r>
      <w:r w:rsidRPr="00572312">
        <w:rPr>
          <w:rFonts w:ascii="Times New Roman" w:eastAsia="Times New Roman" w:hAnsi="Times New Roman" w:cs="Times New Roman"/>
          <w:sz w:val="24"/>
          <w:szCs w:val="24"/>
          <w:lang w:val="en-US"/>
        </w:rPr>
        <w:t xml:space="preserve"> în anul de reglementare „n-1”</w:t>
      </w:r>
      <w:r>
        <w:rPr>
          <w:rFonts w:ascii="Times New Roman" w:hAnsi="Times New Roman" w:cs="Times New Roman"/>
          <w:sz w:val="24"/>
          <w:szCs w:val="24"/>
          <w:lang w:val="en-US"/>
        </w:rPr>
        <w:t>.</w:t>
      </w:r>
      <w:r w:rsidRPr="00572312">
        <w:rPr>
          <w:rFonts w:ascii="Times New Roman" w:eastAsia="Times New Roman" w:hAnsi="Times New Roman" w:cs="Times New Roman"/>
          <w:i/>
          <w:sz w:val="24"/>
          <w:szCs w:val="24"/>
          <w:lang w:val="en-US"/>
        </w:rPr>
        <w:t xml:space="preserve"> </w:t>
      </w:r>
    </w:p>
    <w:p w:rsidR="00607D48" w:rsidRDefault="005C7092">
      <w:pPr>
        <w:pStyle w:val="Listparagraf"/>
        <w:numPr>
          <w:ilvl w:val="0"/>
          <w:numId w:val="6"/>
        </w:numPr>
        <w:tabs>
          <w:tab w:val="left" w:pos="993"/>
          <w:tab w:val="left" w:pos="1134"/>
        </w:tabs>
        <w:ind w:left="0" w:firstLine="708"/>
        <w:jc w:val="both"/>
        <w:rPr>
          <w:rFonts w:ascii="Times New Roman" w:hAnsi="Times New Roman" w:cs="Times New Roman"/>
          <w:sz w:val="24"/>
          <w:szCs w:val="24"/>
          <w:lang w:val="en-US"/>
        </w:rPr>
      </w:pPr>
      <w:r w:rsidRPr="005C7092">
        <w:rPr>
          <w:rFonts w:ascii="Times New Roman" w:eastAsia="Times New Roman" w:hAnsi="Times New Roman" w:cs="Times New Roman"/>
          <w:sz w:val="24"/>
          <w:szCs w:val="24"/>
          <w:lang w:val="en-US"/>
        </w:rPr>
        <w:t>Cheltuielile legate de procurarea apei de la alte persoane</w:t>
      </w:r>
      <w:r w:rsidR="00572312">
        <w:rPr>
          <w:rFonts w:ascii="Times New Roman" w:eastAsia="Times New Roman" w:hAnsi="Times New Roman" w:cs="Times New Roman"/>
          <w:sz w:val="24"/>
          <w:szCs w:val="24"/>
          <w:lang w:val="ro-RO" w:eastAsia="es-ES"/>
        </w:rPr>
        <w:t xml:space="preserve"> se determină, conform formulei:</w:t>
      </w:r>
    </w:p>
    <w:p w:rsidR="008441D8" w:rsidRDefault="00A23D03">
      <w:pPr>
        <w:tabs>
          <w:tab w:val="left" w:pos="720"/>
          <w:tab w:val="left" w:pos="810"/>
        </w:tabs>
        <w:spacing w:after="120"/>
        <w:ind w:firstLine="426"/>
        <w:jc w:val="center"/>
        <w:rPr>
          <w:rFonts w:ascii="Times New Roman" w:eastAsia="Times New Roman" w:hAnsi="Times New Roman" w:cs="Times New Roman"/>
          <w:sz w:val="24"/>
          <w:szCs w:val="24"/>
          <w:lang w:val="ro-RO" w:eastAsia="es-ES"/>
        </w:rPr>
      </w:pPr>
      <w:r w:rsidRPr="00A23D03">
        <w:rPr>
          <w:rFonts w:ascii="Times New Roman" w:eastAsia="Times New Roman" w:hAnsi="Times New Roman" w:cs="Times New Roman"/>
          <w:b/>
          <w:i/>
          <w:sz w:val="24"/>
          <w:szCs w:val="24"/>
          <w:lang w:val="ro-RO" w:eastAsia="es-ES"/>
        </w:rPr>
        <w:t>C</w:t>
      </w:r>
      <w:r w:rsidRPr="00A23D03">
        <w:rPr>
          <w:rFonts w:ascii="Times New Roman" w:hAnsi="Times New Roman" w:cs="Times New Roman"/>
          <w:b/>
          <w:i/>
          <w:sz w:val="24"/>
          <w:szCs w:val="24"/>
          <w:lang w:val="ro-RO" w:eastAsia="es-ES"/>
        </w:rPr>
        <w:t>A</w:t>
      </w:r>
      <w:r w:rsidRPr="00A23D03">
        <w:rPr>
          <w:rFonts w:ascii="Times New Roman" w:eastAsia="Times New Roman" w:hAnsi="Times New Roman" w:cs="Times New Roman"/>
          <w:b/>
          <w:i/>
          <w:sz w:val="24"/>
          <w:szCs w:val="24"/>
          <w:lang w:val="ro-RO" w:eastAsia="es-ES"/>
        </w:rPr>
        <w:t>P</w:t>
      </w:r>
      <w:r w:rsidRPr="00A23D03">
        <w:rPr>
          <w:rFonts w:ascii="Times New Roman" w:hAnsi="Times New Roman" w:cs="Times New Roman"/>
          <w:b/>
          <w:i/>
          <w:sz w:val="24"/>
          <w:szCs w:val="24"/>
          <w:vertAlign w:val="subscript"/>
          <w:lang w:val="ro-RO" w:eastAsia="es-ES"/>
        </w:rPr>
        <w:t>n</w:t>
      </w:r>
      <w:r w:rsidRPr="00A23D03">
        <w:rPr>
          <w:rFonts w:ascii="Times New Roman" w:eastAsia="Times New Roman" w:hAnsi="Times New Roman" w:cs="Times New Roman"/>
          <w:b/>
          <w:i/>
          <w:sz w:val="24"/>
          <w:szCs w:val="24"/>
          <w:lang w:val="ro-RO" w:eastAsia="es-ES"/>
        </w:rPr>
        <w:t xml:space="preserve"> </w:t>
      </w:r>
      <w:r w:rsidRPr="00A23D03">
        <w:rPr>
          <w:rFonts w:ascii="Times New Roman" w:eastAsia="Times New Roman" w:hAnsi="Times New Roman" w:cs="Times New Roman"/>
          <w:b/>
          <w:i/>
          <w:iCs/>
          <w:sz w:val="24"/>
          <w:szCs w:val="24"/>
          <w:lang w:val="ro-RO" w:eastAsia="es-ES"/>
        </w:rPr>
        <w:sym w:font="Symbol" w:char="F03D"/>
      </w:r>
      <w:r w:rsidRPr="00A23D03">
        <w:rPr>
          <w:rFonts w:ascii="Times New Roman" w:eastAsia="Times New Roman" w:hAnsi="Times New Roman" w:cs="Times New Roman"/>
          <w:b/>
          <w:i/>
          <w:iCs/>
          <w:sz w:val="24"/>
          <w:szCs w:val="24"/>
          <w:lang w:val="ro-RO" w:eastAsia="es-ES"/>
        </w:rPr>
        <w:t>∑</w:t>
      </w:r>
      <w:r w:rsidRPr="00A23D03">
        <w:rPr>
          <w:rFonts w:ascii="Times New Roman" w:hAnsi="Times New Roman" w:cs="Times New Roman"/>
          <w:b/>
          <w:i/>
          <w:iCs/>
          <w:sz w:val="24"/>
          <w:szCs w:val="24"/>
          <w:lang w:val="ro-RO" w:eastAsia="es-ES"/>
        </w:rPr>
        <w:t>VA</w:t>
      </w:r>
      <w:r w:rsidRPr="00A23D03">
        <w:rPr>
          <w:rFonts w:ascii="Times New Roman" w:eastAsia="Times New Roman" w:hAnsi="Times New Roman" w:cs="Times New Roman"/>
          <w:b/>
          <w:i/>
          <w:iCs/>
          <w:sz w:val="24"/>
          <w:szCs w:val="24"/>
          <w:lang w:val="ro-RO" w:eastAsia="es-ES"/>
        </w:rPr>
        <w:t>PP</w:t>
      </w:r>
      <w:r w:rsidRPr="00A23D03">
        <w:rPr>
          <w:rFonts w:ascii="Times New Roman" w:hAnsi="Times New Roman" w:cs="Times New Roman"/>
          <w:b/>
          <w:i/>
          <w:iCs/>
          <w:sz w:val="24"/>
          <w:szCs w:val="24"/>
          <w:vertAlign w:val="subscript"/>
          <w:lang w:val="ro-RO" w:eastAsia="es-ES"/>
        </w:rPr>
        <w:t>n</w:t>
      </w:r>
      <w:r w:rsidRPr="00A23D03">
        <w:rPr>
          <w:rFonts w:ascii="Times New Roman" w:eastAsia="Times New Roman" w:hAnsi="Times New Roman" w:cs="Times New Roman"/>
          <w:b/>
          <w:i/>
          <w:iCs/>
          <w:sz w:val="24"/>
          <w:szCs w:val="24"/>
          <w:lang w:val="ro-RO" w:eastAsia="es-ES"/>
        </w:rPr>
        <w:t xml:space="preserve"> </w:t>
      </w:r>
      <w:r w:rsidRPr="00A23D03">
        <w:rPr>
          <w:rFonts w:ascii="Times New Roman" w:eastAsia="Times New Roman" w:hAnsi="Times New Roman" w:cs="Times New Roman"/>
          <w:b/>
          <w:i/>
          <w:iCs/>
          <w:sz w:val="24"/>
          <w:szCs w:val="24"/>
          <w:lang w:val="ro-RO" w:eastAsia="es-ES"/>
        </w:rPr>
        <w:sym w:font="Symbol" w:char="F0B4"/>
      </w:r>
      <w:r w:rsidRPr="00A23D03">
        <w:rPr>
          <w:rFonts w:ascii="Times New Roman" w:eastAsia="Times New Roman" w:hAnsi="Times New Roman" w:cs="Times New Roman"/>
          <w:b/>
          <w:i/>
          <w:sz w:val="24"/>
          <w:szCs w:val="24"/>
          <w:lang w:val="ro-RO" w:eastAsia="es-ES"/>
        </w:rPr>
        <w:t xml:space="preserve"> </w:t>
      </w:r>
      <w:r w:rsidRPr="00A23D03">
        <w:rPr>
          <w:rFonts w:ascii="Times New Roman" w:hAnsi="Times New Roman" w:cs="Times New Roman"/>
          <w:b/>
          <w:i/>
          <w:sz w:val="24"/>
          <w:szCs w:val="24"/>
          <w:lang w:val="ro-RO" w:eastAsia="es-ES"/>
        </w:rPr>
        <w:t>TA</w:t>
      </w:r>
      <w:r w:rsidRPr="00A23D03">
        <w:rPr>
          <w:rFonts w:ascii="Times New Roman" w:eastAsia="Times New Roman" w:hAnsi="Times New Roman" w:cs="Times New Roman"/>
          <w:b/>
          <w:i/>
          <w:sz w:val="24"/>
          <w:szCs w:val="24"/>
          <w:lang w:val="ro-RO" w:eastAsia="es-ES"/>
        </w:rPr>
        <w:t>P</w:t>
      </w:r>
      <w:r w:rsidRPr="00A23D03">
        <w:rPr>
          <w:rFonts w:ascii="Times New Roman" w:hAnsi="Times New Roman" w:cs="Times New Roman"/>
          <w:b/>
          <w:i/>
          <w:sz w:val="24"/>
          <w:szCs w:val="24"/>
          <w:vertAlign w:val="subscript"/>
          <w:lang w:val="ro-RO" w:eastAsia="es-ES"/>
        </w:rPr>
        <w:t>n</w:t>
      </w:r>
      <w:r w:rsidRPr="00A23D03">
        <w:rPr>
          <w:rFonts w:ascii="Cambria Math" w:hAnsi="Cambria Math" w:cs="Times New Roman"/>
          <w:b/>
          <w:sz w:val="24"/>
          <w:szCs w:val="24"/>
          <w:lang w:val="ro-RO" w:eastAsia="es-ES"/>
        </w:rPr>
        <w:t xml:space="preserve">, </w:t>
      </w:r>
      <w:r w:rsidR="00572312" w:rsidRPr="00572312">
        <w:rPr>
          <w:rFonts w:ascii="Times New Roman" w:hAnsi="Times New Roman" w:cs="Times New Roman"/>
          <w:sz w:val="24"/>
          <w:szCs w:val="24"/>
          <w:lang w:val="ro-RO" w:eastAsia="es-ES"/>
        </w:rPr>
        <w:t xml:space="preserve"> </w:t>
      </w:r>
      <w:r w:rsidRPr="00A23D03">
        <w:rPr>
          <w:rFonts w:ascii="Times New Roman" w:hAnsi="Times New Roman" w:cs="Times New Roman"/>
          <w:i/>
          <w:sz w:val="24"/>
          <w:szCs w:val="24"/>
          <w:lang w:val="ro-RO" w:eastAsia="es-ES"/>
        </w:rPr>
        <w:t>(1</w:t>
      </w:r>
      <w:r w:rsidR="00646570">
        <w:rPr>
          <w:rFonts w:ascii="Times New Roman" w:hAnsi="Times New Roman" w:cs="Times New Roman"/>
          <w:i/>
          <w:sz w:val="24"/>
          <w:szCs w:val="24"/>
          <w:lang w:val="ro-RO" w:eastAsia="es-ES"/>
        </w:rPr>
        <w:t>4</w:t>
      </w:r>
      <w:r w:rsidRPr="00A23D03">
        <w:rPr>
          <w:rFonts w:ascii="Times New Roman" w:hAnsi="Times New Roman" w:cs="Times New Roman"/>
          <w:i/>
          <w:sz w:val="24"/>
          <w:szCs w:val="24"/>
          <w:lang w:val="ro-RO" w:eastAsia="es-ES"/>
        </w:rPr>
        <w:t>)</w:t>
      </w:r>
    </w:p>
    <w:p w:rsidR="008441D8" w:rsidRDefault="00572312">
      <w:pPr>
        <w:spacing w:after="120"/>
        <w:ind w:firstLine="426"/>
        <w:jc w:val="both"/>
        <w:rPr>
          <w:rFonts w:ascii="Times New Roman" w:eastAsia="Times New Roman" w:hAnsi="Times New Roman" w:cs="Times New Roman"/>
          <w:sz w:val="24"/>
          <w:szCs w:val="24"/>
          <w:lang w:val="ro-RO" w:eastAsia="es-ES"/>
        </w:rPr>
      </w:pPr>
      <w:r>
        <w:rPr>
          <w:rFonts w:ascii="Times New Roman" w:eastAsia="Times New Roman" w:hAnsi="Times New Roman" w:cs="Times New Roman"/>
          <w:sz w:val="24"/>
          <w:szCs w:val="24"/>
          <w:lang w:val="ro-RO" w:eastAsia="es-ES"/>
        </w:rPr>
        <w:t>unde:</w:t>
      </w:r>
    </w:p>
    <w:p w:rsidR="008441D8" w:rsidRDefault="00A23D03">
      <w:pPr>
        <w:tabs>
          <w:tab w:val="left" w:pos="720"/>
          <w:tab w:val="left" w:pos="810"/>
        </w:tabs>
        <w:spacing w:after="120"/>
        <w:ind w:firstLine="425"/>
        <w:jc w:val="both"/>
        <w:rPr>
          <w:rFonts w:ascii="Times New Roman" w:hAnsi="Times New Roman" w:cs="Times New Roman"/>
          <w:sz w:val="24"/>
          <w:szCs w:val="24"/>
          <w:lang w:val="ro-RO" w:eastAsia="es-ES"/>
        </w:rPr>
      </w:pPr>
      <w:r w:rsidRPr="00A23D03">
        <w:rPr>
          <w:rFonts w:ascii="Times New Roman" w:hAnsi="Times New Roman" w:cs="Times New Roman"/>
          <w:b/>
          <w:i/>
          <w:sz w:val="24"/>
          <w:szCs w:val="24"/>
          <w:lang w:val="ro-RO" w:eastAsia="es-ES"/>
        </w:rPr>
        <w:t>VAPP</w:t>
      </w:r>
      <w:r w:rsidRPr="00A23D03">
        <w:rPr>
          <w:rFonts w:ascii="Times New Roman" w:hAnsi="Times New Roman" w:cs="Times New Roman"/>
          <w:b/>
          <w:i/>
          <w:sz w:val="24"/>
          <w:szCs w:val="24"/>
          <w:vertAlign w:val="subscript"/>
          <w:lang w:val="ro-RO" w:eastAsia="es-ES"/>
        </w:rPr>
        <w:t xml:space="preserve">n </w:t>
      </w:r>
      <w:r w:rsidR="00572312" w:rsidRPr="00572312">
        <w:rPr>
          <w:rFonts w:ascii="Times New Roman" w:hAnsi="Times New Roman" w:cs="Times New Roman"/>
          <w:i/>
          <w:sz w:val="24"/>
          <w:szCs w:val="24"/>
          <w:lang w:val="ro-RO" w:eastAsia="es-ES"/>
        </w:rPr>
        <w:t>-</w:t>
      </w:r>
      <w:r w:rsidR="00572312" w:rsidRPr="00572312">
        <w:rPr>
          <w:rFonts w:ascii="Times New Roman" w:hAnsi="Times New Roman" w:cs="Times New Roman"/>
          <w:sz w:val="24"/>
          <w:szCs w:val="24"/>
          <w:lang w:val="ro-RO" w:eastAsia="es-ES"/>
        </w:rPr>
        <w:t xml:space="preserve"> volumul apei procurate de la al</w:t>
      </w:r>
      <w:r w:rsidR="005C7092" w:rsidRPr="005C7092">
        <w:rPr>
          <w:rFonts w:ascii="Times New Roman" w:hAnsi="Times New Roman" w:cs="Times New Roman"/>
          <w:sz w:val="24"/>
          <w:szCs w:val="24"/>
          <w:lang w:val="ro-RO" w:eastAsia="es-ES"/>
        </w:rPr>
        <w:t>te persoane, mii m</w:t>
      </w:r>
      <w:r w:rsidR="005C7092" w:rsidRPr="005C7092">
        <w:rPr>
          <w:rFonts w:ascii="Times New Roman" w:hAnsi="Times New Roman" w:cs="Times New Roman"/>
          <w:sz w:val="24"/>
          <w:szCs w:val="24"/>
          <w:vertAlign w:val="superscript"/>
          <w:lang w:val="ro-RO" w:eastAsia="es-ES"/>
        </w:rPr>
        <w:t>3</w:t>
      </w:r>
      <w:r w:rsidR="005C7092" w:rsidRPr="005C7092">
        <w:rPr>
          <w:rFonts w:ascii="Times New Roman" w:hAnsi="Times New Roman" w:cs="Times New Roman"/>
          <w:sz w:val="24"/>
          <w:szCs w:val="24"/>
          <w:lang w:val="ro-RO" w:eastAsia="es-ES"/>
        </w:rPr>
        <w:t>;</w:t>
      </w:r>
    </w:p>
    <w:p w:rsidR="008441D8" w:rsidRDefault="00A23D03">
      <w:pPr>
        <w:tabs>
          <w:tab w:val="left" w:pos="720"/>
          <w:tab w:val="left" w:pos="810"/>
        </w:tabs>
        <w:spacing w:after="120"/>
        <w:ind w:firstLine="425"/>
        <w:jc w:val="both"/>
        <w:rPr>
          <w:rFonts w:ascii="Times New Roman" w:eastAsia="Times New Roman" w:hAnsi="Times New Roman" w:cs="Times New Roman"/>
          <w:sz w:val="24"/>
          <w:szCs w:val="24"/>
          <w:lang w:val="ro-RO" w:eastAsia="es-ES"/>
        </w:rPr>
      </w:pPr>
      <w:r w:rsidRPr="00A23D03">
        <w:rPr>
          <w:rFonts w:ascii="Times New Roman" w:eastAsia="Times New Roman" w:hAnsi="Times New Roman" w:cs="Times New Roman"/>
          <w:b/>
          <w:i/>
          <w:sz w:val="24"/>
          <w:szCs w:val="24"/>
          <w:lang w:val="ro-RO" w:eastAsia="es-ES"/>
        </w:rPr>
        <w:t>T</w:t>
      </w:r>
      <w:r w:rsidRPr="00A23D03">
        <w:rPr>
          <w:rFonts w:ascii="Times New Roman" w:hAnsi="Times New Roman" w:cs="Times New Roman"/>
          <w:b/>
          <w:i/>
          <w:sz w:val="24"/>
          <w:szCs w:val="24"/>
          <w:lang w:val="ro-RO" w:eastAsia="es-ES"/>
        </w:rPr>
        <w:t>A</w:t>
      </w:r>
      <w:r w:rsidRPr="00A23D03">
        <w:rPr>
          <w:rFonts w:ascii="Times New Roman" w:eastAsia="Times New Roman" w:hAnsi="Times New Roman" w:cs="Times New Roman"/>
          <w:b/>
          <w:i/>
          <w:sz w:val="24"/>
          <w:szCs w:val="24"/>
          <w:lang w:val="ro-RO" w:eastAsia="es-ES"/>
        </w:rPr>
        <w:t>P</w:t>
      </w:r>
      <w:r w:rsidRPr="00A23D03">
        <w:rPr>
          <w:rFonts w:ascii="Times New Roman" w:hAnsi="Times New Roman" w:cs="Times New Roman"/>
          <w:b/>
          <w:i/>
          <w:sz w:val="24"/>
          <w:szCs w:val="24"/>
          <w:vertAlign w:val="subscript"/>
          <w:lang w:val="ro-RO" w:eastAsia="es-ES"/>
        </w:rPr>
        <w:t>n</w:t>
      </w:r>
      <w:r w:rsidRPr="00A23D03">
        <w:rPr>
          <w:rFonts w:ascii="Times New Roman" w:eastAsia="Times New Roman" w:hAnsi="Times New Roman" w:cs="Times New Roman"/>
          <w:b/>
          <w:bCs/>
          <w:sz w:val="24"/>
          <w:szCs w:val="24"/>
          <w:lang w:val="ro-RO" w:eastAsia="es-ES"/>
        </w:rPr>
        <w:t xml:space="preserve"> </w:t>
      </w:r>
      <w:r w:rsidR="00572312">
        <w:rPr>
          <w:rFonts w:ascii="Times New Roman" w:eastAsia="Times New Roman" w:hAnsi="Times New Roman" w:cs="Times New Roman"/>
          <w:sz w:val="24"/>
          <w:szCs w:val="24"/>
          <w:lang w:val="ro-RO" w:eastAsia="es-ES"/>
        </w:rPr>
        <w:t xml:space="preserve">– </w:t>
      </w:r>
      <w:r w:rsidR="002B1B1F">
        <w:rPr>
          <w:rFonts w:ascii="Times New Roman" w:eastAsia="Times New Roman" w:hAnsi="Times New Roman" w:cs="Times New Roman"/>
          <w:sz w:val="24"/>
          <w:szCs w:val="24"/>
          <w:lang w:val="ro-RO" w:eastAsia="es-ES"/>
        </w:rPr>
        <w:t>preţul</w:t>
      </w:r>
      <w:r w:rsidR="00572312">
        <w:rPr>
          <w:rFonts w:ascii="Times New Roman" w:eastAsia="Times New Roman" w:hAnsi="Times New Roman" w:cs="Times New Roman"/>
          <w:sz w:val="24"/>
          <w:szCs w:val="24"/>
          <w:lang w:val="ro-RO" w:eastAsia="es-ES"/>
        </w:rPr>
        <w:t xml:space="preserve"> de procurare a </w:t>
      </w:r>
      <w:r w:rsidR="00572312" w:rsidRPr="00572312">
        <w:rPr>
          <w:rFonts w:ascii="Times New Roman" w:hAnsi="Times New Roman" w:cs="Times New Roman"/>
          <w:sz w:val="24"/>
          <w:szCs w:val="24"/>
          <w:lang w:val="ro-RO" w:eastAsia="es-ES"/>
        </w:rPr>
        <w:t xml:space="preserve"> apei de la alte persoane</w:t>
      </w:r>
      <w:r w:rsidR="005C7092" w:rsidRPr="005C7092">
        <w:rPr>
          <w:rFonts w:ascii="Times New Roman" w:hAnsi="Times New Roman" w:cs="Times New Roman"/>
          <w:sz w:val="24"/>
          <w:szCs w:val="24"/>
          <w:lang w:val="ro-RO" w:eastAsia="es-ES"/>
        </w:rPr>
        <w:t xml:space="preserve"> în anul „n” </w:t>
      </w:r>
      <w:r w:rsidR="00572312">
        <w:rPr>
          <w:rFonts w:ascii="Times New Roman" w:eastAsia="Times New Roman" w:hAnsi="Times New Roman" w:cs="Times New Roman"/>
          <w:sz w:val="24"/>
          <w:szCs w:val="24"/>
          <w:lang w:val="ro-RO" w:eastAsia="es-ES"/>
        </w:rPr>
        <w:t>, fără T.V.A..</w:t>
      </w:r>
    </w:p>
    <w:p w:rsidR="00607D48" w:rsidRDefault="00572312">
      <w:pPr>
        <w:pStyle w:val="Listparagraf"/>
        <w:numPr>
          <w:ilvl w:val="0"/>
          <w:numId w:val="6"/>
        </w:numPr>
        <w:tabs>
          <w:tab w:val="left" w:pos="993"/>
          <w:tab w:val="left" w:pos="1134"/>
        </w:tabs>
        <w:spacing w:after="0"/>
        <w:ind w:left="0" w:firstLine="708"/>
        <w:jc w:val="both"/>
        <w:rPr>
          <w:rFonts w:ascii="Times New Roman" w:eastAsia="Times New Roman" w:hAnsi="Times New Roman" w:cs="Times New Roman"/>
          <w:sz w:val="24"/>
          <w:szCs w:val="24"/>
          <w:lang w:val="en-US"/>
        </w:rPr>
      </w:pPr>
      <w:r w:rsidRPr="00572312">
        <w:rPr>
          <w:rFonts w:ascii="Times New Roman" w:eastAsia="Times New Roman" w:hAnsi="Times New Roman" w:cs="Times New Roman"/>
          <w:sz w:val="24"/>
          <w:szCs w:val="24"/>
          <w:lang w:val="en-US"/>
        </w:rPr>
        <w:t xml:space="preserve">Cheltuielile materiale cuprind valoarea: </w:t>
      </w:r>
    </w:p>
    <w:p w:rsidR="008441D8" w:rsidRDefault="005C7092">
      <w:pPr>
        <w:spacing w:after="0"/>
        <w:ind w:firstLine="567"/>
        <w:jc w:val="both"/>
        <w:rPr>
          <w:rFonts w:ascii="Times New Roman" w:eastAsia="Times New Roman" w:hAnsi="Times New Roman" w:cs="Times New Roman"/>
          <w:sz w:val="24"/>
          <w:szCs w:val="24"/>
          <w:lang w:val="en-US"/>
        </w:rPr>
      </w:pPr>
      <w:r w:rsidRPr="005C7092">
        <w:rPr>
          <w:rFonts w:ascii="Times New Roman" w:eastAsia="Times New Roman" w:hAnsi="Times New Roman" w:cs="Times New Roman"/>
          <w:sz w:val="24"/>
          <w:szCs w:val="24"/>
          <w:lang w:val="en-US"/>
        </w:rPr>
        <w:t xml:space="preserve">a) materialelor tehnologice de bază - reactivii chimici, materialele de filtrare şi altor tipuri de materiale nemijlocit utilizate în procesele de captare, </w:t>
      </w:r>
      <w:r w:rsidR="00A23D03" w:rsidRPr="00A23D03">
        <w:rPr>
          <w:rFonts w:ascii="Times New Roman" w:eastAsia="Times New Roman" w:hAnsi="Times New Roman" w:cs="Times New Roman"/>
          <w:sz w:val="24"/>
          <w:szCs w:val="24"/>
          <w:lang w:val="en-US"/>
        </w:rPr>
        <w:t xml:space="preserve">de filtrare, de pompare, de tratare, de transport şi de distribuţie a apei pînă la consumator, epurare şi evacuare a apelor uzate, control şi menţinerea calităţii apei tehnologice, potabile şi celor uzate; </w:t>
      </w:r>
    </w:p>
    <w:p w:rsidR="008441D8" w:rsidRDefault="00A23D03">
      <w:pPr>
        <w:spacing w:after="0"/>
        <w:ind w:firstLine="567"/>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 xml:space="preserve">b) materialelor consumabile - piese de schimb, energie termică, apă, gazele naturale, combustibil, lubrifianţi, obiecte de mică valoare şi scurtă durată, materiale de protecţie,  materiale de construcţie şi alte tipuri de materiale utilizate de operator în procesul de captare, de pompare, de transport, de înmagazinare, de distribuţie şi de furnizare a apei tehnologice şi apei potabile, </w:t>
      </w:r>
      <w:r w:rsidR="00345B27">
        <w:rPr>
          <w:rFonts w:ascii="Times New Roman" w:eastAsia="Times New Roman" w:hAnsi="Times New Roman" w:cs="Times New Roman"/>
          <w:sz w:val="24"/>
          <w:szCs w:val="24"/>
          <w:lang w:val="en-US"/>
        </w:rPr>
        <w:t>furnizării</w:t>
      </w:r>
      <w:r w:rsidRPr="00A23D03">
        <w:rPr>
          <w:rFonts w:ascii="Times New Roman" w:eastAsia="Times New Roman" w:hAnsi="Times New Roman" w:cs="Times New Roman"/>
          <w:sz w:val="24"/>
          <w:szCs w:val="24"/>
          <w:lang w:val="en-US"/>
        </w:rPr>
        <w:t xml:space="preserve"> serviciului public de  canalizare, epurare şi evacuare a apelor uzate, necesare pentru deservirea, întreţinerea şi reparaţia reţelelor publice de </w:t>
      </w:r>
      <w:r w:rsidRPr="00A23D03">
        <w:rPr>
          <w:rFonts w:ascii="Times New Roman" w:eastAsia="Times New Roman" w:hAnsi="Times New Roman" w:cs="Times New Roman"/>
          <w:sz w:val="24"/>
          <w:szCs w:val="24"/>
          <w:lang w:val="en-US"/>
        </w:rPr>
        <w:lastRenderedPageBreak/>
        <w:t>apă şi de canalizare, altor imobilizări corporale şi necorporale ale operatorului necesare pentru desfăşurarea activităţii reglementate.</w:t>
      </w:r>
    </w:p>
    <w:p w:rsidR="00607D48" w:rsidRDefault="00A23D03">
      <w:pPr>
        <w:pStyle w:val="Listparagraf"/>
        <w:numPr>
          <w:ilvl w:val="0"/>
          <w:numId w:val="6"/>
        </w:numPr>
        <w:tabs>
          <w:tab w:val="left" w:pos="993"/>
          <w:tab w:val="left" w:pos="1134"/>
        </w:tabs>
        <w:spacing w:after="0"/>
        <w:ind w:left="0"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Cheltuielile materiale se determină de operator  reieţind din preţurile conform rezultatelor licitaţiilor publice de achiziţionare  a materialelor utilizate, consumurilor specifice justificate , volumele de apă necesar</w:t>
      </w:r>
      <w:r w:rsidR="00810C28">
        <w:rPr>
          <w:rFonts w:ascii="Times New Roman" w:eastAsia="Times New Roman" w:hAnsi="Times New Roman" w:cs="Times New Roman"/>
          <w:sz w:val="24"/>
          <w:szCs w:val="24"/>
          <w:lang w:val="en-US"/>
        </w:rPr>
        <w:t>e</w:t>
      </w:r>
      <w:r w:rsidRPr="00A23D03">
        <w:rPr>
          <w:rFonts w:ascii="Times New Roman" w:eastAsia="Times New Roman" w:hAnsi="Times New Roman" w:cs="Times New Roman"/>
          <w:sz w:val="24"/>
          <w:szCs w:val="24"/>
          <w:lang w:val="en-US"/>
        </w:rPr>
        <w:t xml:space="preserve"> de a fi captate şi tratate, volumele de apă uzată, volumele de lucrări necesare de a fi efectuate, lungimea reţelelor, numărul şi capacităţile staţiilor de pompare, tratare şi epurare, planurile de deservire tehnică, întreţinere şi reparaţie a imobilizărilor corporale şi necorporale, cerinţele fată de calitatea apei şi protecţia mediului, starea tehnică a mijloacelor fixe, numărul angajaţilor, numărul consumatorilor, alţi factori care nemijlocit influenţează nivelul consumului de materiale, luînd în consideraţie  consumurile de materiale efectiv înregistrate în anii precedenţi.</w:t>
      </w:r>
    </w:p>
    <w:p w:rsidR="00607D48" w:rsidRDefault="00A23D03">
      <w:pPr>
        <w:pStyle w:val="Listparagraf"/>
        <w:numPr>
          <w:ilvl w:val="0"/>
          <w:numId w:val="6"/>
        </w:numPr>
        <w:tabs>
          <w:tab w:val="left" w:pos="993"/>
          <w:tab w:val="left" w:pos="1134"/>
        </w:tabs>
        <w:spacing w:after="0"/>
        <w:ind w:left="0" w:firstLine="708"/>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 xml:space="preserve">Cheltuielile materiale se determină de către operator separat pentru fiecare tip de serviciu </w:t>
      </w:r>
      <w:r w:rsidR="00345B27">
        <w:rPr>
          <w:rFonts w:ascii="Times New Roman" w:eastAsia="Times New Roman" w:hAnsi="Times New Roman" w:cs="Times New Roman"/>
          <w:sz w:val="24"/>
          <w:szCs w:val="24"/>
          <w:lang w:val="en-US"/>
        </w:rPr>
        <w:t>furnizat</w:t>
      </w:r>
      <w:r w:rsidR="00345B27" w:rsidRPr="00A23D03">
        <w:rPr>
          <w:rFonts w:ascii="Times New Roman" w:eastAsia="Times New Roman" w:hAnsi="Times New Roman" w:cs="Times New Roman"/>
          <w:sz w:val="24"/>
          <w:szCs w:val="24"/>
          <w:lang w:val="en-US"/>
        </w:rPr>
        <w:t xml:space="preserve"> </w:t>
      </w:r>
      <w:r w:rsidRPr="00A23D03">
        <w:rPr>
          <w:rFonts w:ascii="Times New Roman" w:eastAsia="Times New Roman" w:hAnsi="Times New Roman" w:cs="Times New Roman"/>
          <w:sz w:val="24"/>
          <w:szCs w:val="24"/>
          <w:lang w:val="en-US"/>
        </w:rPr>
        <w:t xml:space="preserve">(alimentare cu apă tehnologică, alimentare cu apă potabilă şi </w:t>
      </w:r>
      <w:r w:rsidR="00345B27">
        <w:rPr>
          <w:rFonts w:ascii="Times New Roman" w:eastAsia="Times New Roman" w:hAnsi="Times New Roman" w:cs="Times New Roman"/>
          <w:sz w:val="24"/>
          <w:szCs w:val="24"/>
          <w:lang w:val="en-US"/>
        </w:rPr>
        <w:t>furnizarea</w:t>
      </w:r>
      <w:r w:rsidR="00345B27" w:rsidRPr="00A23D03">
        <w:rPr>
          <w:rFonts w:ascii="Times New Roman" w:eastAsia="Times New Roman" w:hAnsi="Times New Roman" w:cs="Times New Roman"/>
          <w:sz w:val="24"/>
          <w:szCs w:val="24"/>
          <w:lang w:val="en-US"/>
        </w:rPr>
        <w:t xml:space="preserve"> </w:t>
      </w:r>
      <w:r w:rsidRPr="00A23D03">
        <w:rPr>
          <w:rFonts w:ascii="Times New Roman" w:eastAsia="Times New Roman" w:hAnsi="Times New Roman" w:cs="Times New Roman"/>
          <w:sz w:val="24"/>
          <w:szCs w:val="24"/>
          <w:lang w:val="en-US"/>
        </w:rPr>
        <w:t xml:space="preserve">serviciului de canalizare şi epurare a apelor uzate). Pentru aceasta cheltuielile materiale se evidenţiază direct la tipul concret de activitate şi  serviciu </w:t>
      </w:r>
      <w:r w:rsidR="00345B27">
        <w:rPr>
          <w:rFonts w:ascii="Times New Roman" w:eastAsia="Times New Roman" w:hAnsi="Times New Roman" w:cs="Times New Roman"/>
          <w:sz w:val="24"/>
          <w:szCs w:val="24"/>
          <w:lang w:val="en-US"/>
        </w:rPr>
        <w:t>furnizat</w:t>
      </w:r>
      <w:r w:rsidR="00345B27" w:rsidRPr="00A23D03">
        <w:rPr>
          <w:rFonts w:ascii="Times New Roman" w:eastAsia="Times New Roman" w:hAnsi="Times New Roman" w:cs="Times New Roman"/>
          <w:sz w:val="24"/>
          <w:szCs w:val="24"/>
          <w:lang w:val="en-US"/>
        </w:rPr>
        <w:t xml:space="preserve"> </w:t>
      </w:r>
      <w:r w:rsidRPr="00A23D03">
        <w:rPr>
          <w:rFonts w:ascii="Times New Roman" w:eastAsia="Times New Roman" w:hAnsi="Times New Roman" w:cs="Times New Roman"/>
          <w:sz w:val="24"/>
          <w:szCs w:val="24"/>
          <w:lang w:val="en-US"/>
        </w:rPr>
        <w:t xml:space="preserve">după destinaţie. Cheltuielile materialelor tehnologice de bază şi cele consumabile  care direct nu pot fi alocate la tipul concret de activitate sau serviciu </w:t>
      </w:r>
      <w:r w:rsidR="008A3CE5">
        <w:rPr>
          <w:rFonts w:ascii="Times New Roman" w:eastAsia="Times New Roman" w:hAnsi="Times New Roman" w:cs="Times New Roman"/>
          <w:sz w:val="24"/>
          <w:szCs w:val="24"/>
          <w:lang w:val="en-US"/>
        </w:rPr>
        <w:t>furnizat</w:t>
      </w:r>
      <w:r w:rsidRPr="00A23D03">
        <w:rPr>
          <w:rFonts w:ascii="Times New Roman" w:eastAsia="Times New Roman" w:hAnsi="Times New Roman" w:cs="Times New Roman"/>
          <w:sz w:val="24"/>
          <w:szCs w:val="24"/>
          <w:lang w:val="en-US"/>
        </w:rPr>
        <w:t>, cheltuielile materiale ale subdiviziunilor auxiliare, de distribuire şi administrative se repartizează între activităţi şi servicii după cum urmează:</w:t>
      </w:r>
    </w:p>
    <w:p w:rsidR="008441D8" w:rsidRDefault="00A23D03">
      <w:pPr>
        <w:spacing w:after="0"/>
        <w:ind w:firstLine="567"/>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a) cheltuielile materialelor tehnologice de bază şi celor consumabile utilizate la captarea, pomparea, transportul şi tratarea (1 treaptă) a apei brute se repartizează între serviciul de alimentare cu apă tehnologică şi apă potabilă în baza normativelor determinate reieşind din volumele de apă  respective furnizate consumatorilor;</w:t>
      </w:r>
    </w:p>
    <w:p w:rsidR="008441D8" w:rsidRDefault="00A23D03">
      <w:pPr>
        <w:spacing w:after="0"/>
        <w:ind w:firstLine="567"/>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 xml:space="preserve">b) celelalte cheltuieli materiale care nu pot fi alocate direct, cheltuielile materiale ale subdiviziunilor auxiliare, de distribuire şi administrative se repartizează între activităţile desfăşurate de operator şi între tipurile de servicii </w:t>
      </w:r>
      <w:r w:rsidR="008A3CE5">
        <w:rPr>
          <w:rFonts w:ascii="Times New Roman" w:eastAsia="Times New Roman" w:hAnsi="Times New Roman" w:cs="Times New Roman"/>
          <w:sz w:val="24"/>
          <w:szCs w:val="24"/>
          <w:lang w:val="en-US"/>
        </w:rPr>
        <w:t>furnizate</w:t>
      </w:r>
      <w:r w:rsidR="008A3CE5" w:rsidRPr="00A23D03">
        <w:rPr>
          <w:rFonts w:ascii="Times New Roman" w:eastAsia="Times New Roman" w:hAnsi="Times New Roman" w:cs="Times New Roman"/>
          <w:sz w:val="24"/>
          <w:szCs w:val="24"/>
          <w:lang w:val="en-US"/>
        </w:rPr>
        <w:t xml:space="preserve"> </w:t>
      </w:r>
      <w:r w:rsidR="00E12216">
        <w:rPr>
          <w:rFonts w:ascii="Times New Roman" w:eastAsia="Times New Roman" w:hAnsi="Times New Roman" w:cs="Times New Roman"/>
          <w:sz w:val="24"/>
          <w:szCs w:val="24"/>
          <w:lang w:val="en-US"/>
        </w:rPr>
        <w:t>proporţional</w:t>
      </w:r>
      <w:r w:rsidR="005C7092" w:rsidRPr="005C7092">
        <w:rPr>
          <w:rFonts w:ascii="Times New Roman" w:eastAsia="Times New Roman" w:hAnsi="Times New Roman" w:cs="Times New Roman"/>
          <w:sz w:val="24"/>
          <w:szCs w:val="24"/>
          <w:lang w:val="en-US"/>
        </w:rPr>
        <w:t xml:space="preserve">  venituril</w:t>
      </w:r>
      <w:r w:rsidR="00E12216">
        <w:rPr>
          <w:rFonts w:ascii="Times New Roman" w:eastAsia="Times New Roman" w:hAnsi="Times New Roman" w:cs="Times New Roman"/>
          <w:sz w:val="24"/>
          <w:szCs w:val="24"/>
          <w:lang w:val="en-US"/>
        </w:rPr>
        <w:t>or</w:t>
      </w:r>
      <w:r w:rsidR="005C7092" w:rsidRPr="005C7092">
        <w:rPr>
          <w:rFonts w:ascii="Times New Roman" w:eastAsia="Times New Roman" w:hAnsi="Times New Roman" w:cs="Times New Roman"/>
          <w:sz w:val="24"/>
          <w:szCs w:val="24"/>
          <w:lang w:val="en-US"/>
        </w:rPr>
        <w:t xml:space="preserve"> obţinute de la activităţile desfăşurate şi serviciilor </w:t>
      </w:r>
      <w:r w:rsidR="008A3CE5">
        <w:rPr>
          <w:rFonts w:ascii="Times New Roman" w:eastAsia="Times New Roman" w:hAnsi="Times New Roman" w:cs="Times New Roman"/>
          <w:sz w:val="24"/>
          <w:szCs w:val="24"/>
          <w:lang w:val="en-US"/>
        </w:rPr>
        <w:t>furnizate</w:t>
      </w:r>
      <w:r w:rsidR="008A3CE5" w:rsidRPr="005C7092">
        <w:rPr>
          <w:rFonts w:ascii="Times New Roman" w:eastAsia="Times New Roman" w:hAnsi="Times New Roman" w:cs="Times New Roman"/>
          <w:sz w:val="24"/>
          <w:szCs w:val="24"/>
          <w:lang w:val="en-US"/>
        </w:rPr>
        <w:t xml:space="preserve"> </w:t>
      </w:r>
      <w:r w:rsidR="005C7092" w:rsidRPr="005C7092">
        <w:rPr>
          <w:rFonts w:ascii="Times New Roman" w:eastAsia="Times New Roman" w:hAnsi="Times New Roman" w:cs="Times New Roman"/>
          <w:sz w:val="24"/>
          <w:szCs w:val="24"/>
          <w:lang w:val="en-US"/>
        </w:rPr>
        <w:t>în anul de reglementare „n-1”</w:t>
      </w:r>
      <w:r w:rsidR="00572312">
        <w:rPr>
          <w:rFonts w:ascii="Times New Roman" w:hAnsi="Times New Roman" w:cs="Times New Roman"/>
          <w:sz w:val="24"/>
          <w:szCs w:val="24"/>
          <w:lang w:val="en-US"/>
        </w:rPr>
        <w:t>.</w:t>
      </w:r>
      <w:r w:rsidR="00572312" w:rsidRPr="00572312">
        <w:rPr>
          <w:rFonts w:ascii="Times New Roman" w:eastAsia="Times New Roman" w:hAnsi="Times New Roman" w:cs="Times New Roman"/>
          <w:sz w:val="24"/>
          <w:szCs w:val="24"/>
          <w:lang w:val="en-US"/>
        </w:rPr>
        <w:t>.</w:t>
      </w:r>
    </w:p>
    <w:p w:rsidR="00607D48" w:rsidRDefault="005C7092">
      <w:pPr>
        <w:pStyle w:val="Listparagraf"/>
        <w:numPr>
          <w:ilvl w:val="0"/>
          <w:numId w:val="6"/>
        </w:numPr>
        <w:tabs>
          <w:tab w:val="left" w:pos="993"/>
          <w:tab w:val="left" w:pos="1134"/>
        </w:tabs>
        <w:spacing w:after="0"/>
        <w:ind w:left="0" w:firstLine="708"/>
        <w:jc w:val="both"/>
        <w:rPr>
          <w:rFonts w:ascii="Times New Roman" w:eastAsia="Times New Roman" w:hAnsi="Times New Roman" w:cs="Times New Roman"/>
          <w:sz w:val="24"/>
          <w:szCs w:val="24"/>
          <w:lang w:val="en-US"/>
        </w:rPr>
      </w:pPr>
      <w:r w:rsidRPr="005C7092">
        <w:rPr>
          <w:rFonts w:ascii="Times New Roman" w:eastAsia="Times New Roman" w:hAnsi="Times New Roman" w:cs="Times New Roman"/>
          <w:sz w:val="24"/>
          <w:szCs w:val="24"/>
          <w:lang w:val="en-US"/>
        </w:rPr>
        <w:t xml:space="preserve">Cheltuielile materiale pentru fiecare tip de serviciu reglementat </w:t>
      </w:r>
      <w:r w:rsidR="008A3CE5">
        <w:rPr>
          <w:rFonts w:ascii="Times New Roman" w:eastAsia="Times New Roman" w:hAnsi="Times New Roman" w:cs="Times New Roman"/>
          <w:sz w:val="24"/>
          <w:szCs w:val="24"/>
          <w:lang w:val="en-US"/>
        </w:rPr>
        <w:t>furnizat</w:t>
      </w:r>
      <w:r w:rsidR="008A3CE5" w:rsidRPr="005C7092">
        <w:rPr>
          <w:rFonts w:ascii="Times New Roman" w:eastAsia="Times New Roman" w:hAnsi="Times New Roman" w:cs="Times New Roman"/>
          <w:sz w:val="24"/>
          <w:szCs w:val="24"/>
          <w:lang w:val="en-US"/>
        </w:rPr>
        <w:t xml:space="preserve"> </w:t>
      </w:r>
      <w:r w:rsidRPr="005C7092">
        <w:rPr>
          <w:rFonts w:ascii="Times New Roman" w:eastAsia="Times New Roman" w:hAnsi="Times New Roman" w:cs="Times New Roman"/>
          <w:sz w:val="24"/>
          <w:szCs w:val="24"/>
          <w:lang w:val="en-US"/>
        </w:rPr>
        <w:t>se determină pentru primul an de valabilitate a prezentei Metodologii – anul de bază, se examinează şi se avizează de A</w:t>
      </w:r>
      <w:r w:rsidR="00A23D03" w:rsidRPr="00A23D03">
        <w:rPr>
          <w:rFonts w:ascii="Times New Roman" w:eastAsia="Times New Roman" w:hAnsi="Times New Roman" w:cs="Times New Roman"/>
          <w:sz w:val="24"/>
          <w:szCs w:val="24"/>
          <w:lang w:val="en-US"/>
        </w:rPr>
        <w:t>genţie, se aprobă de consiliile locale sau, după caz de Agenţie, ca cheltuieli de bază (CMo) pentru toată perioada de valabilitate a prezentei Metodologiei. Pentru următorii ani de reglementare cheltuielile materiale se ajustează reieşind din factorii de influen</w:t>
      </w:r>
      <w:r w:rsidR="00810C28">
        <w:rPr>
          <w:rFonts w:ascii="Times New Roman" w:eastAsia="Times New Roman" w:hAnsi="Times New Roman" w:cs="Times New Roman"/>
          <w:sz w:val="24"/>
          <w:szCs w:val="24"/>
          <w:lang w:val="en-US"/>
        </w:rPr>
        <w:t>ţ</w:t>
      </w:r>
      <w:r w:rsidR="00A23D03" w:rsidRPr="00A23D03">
        <w:rPr>
          <w:rFonts w:ascii="Times New Roman" w:eastAsia="Times New Roman" w:hAnsi="Times New Roman" w:cs="Times New Roman"/>
          <w:sz w:val="24"/>
          <w:szCs w:val="24"/>
          <w:lang w:val="en-US"/>
        </w:rPr>
        <w:t>ă conform formulei:</w:t>
      </w:r>
    </w:p>
    <w:p w:rsidR="00DA3BAB" w:rsidRPr="00F80897" w:rsidRDefault="0089169C" w:rsidP="00F938F5">
      <w:pPr>
        <w:spacing w:after="0"/>
        <w:jc w:val="center"/>
        <w:rPr>
          <w:rFonts w:ascii="Times New Roman" w:hAnsi="Times New Roman" w:cs="Times New Roman"/>
          <w:sz w:val="24"/>
          <w:szCs w:val="24"/>
          <w:lang w:val="ro-RO"/>
        </w:rPr>
      </w:pPr>
      <w:r w:rsidRPr="008524CB">
        <w:rPr>
          <w:rFonts w:ascii="Times New Roman" w:hAnsi="Times New Roman" w:cs="Times New Roman"/>
          <w:b/>
          <w:position w:val="-28"/>
          <w:sz w:val="24"/>
          <w:szCs w:val="24"/>
          <w:lang w:val="ro-RO"/>
        </w:rPr>
        <w:object w:dxaOrig="6460" w:dyaOrig="680">
          <v:shape id="_x0000_i1026" type="#_x0000_t75" style="width:382pt;height:39.5pt" o:ole="" fillcolor="window">
            <v:imagedata r:id="rId10" o:title=""/>
          </v:shape>
          <o:OLEObject Type="Embed" ProgID="Equation.3" ShapeID="_x0000_i1026" DrawAspect="Content" ObjectID="_1470719788" r:id="rId11"/>
        </w:object>
      </w:r>
      <w:r>
        <w:rPr>
          <w:rFonts w:ascii="Times New Roman" w:hAnsi="Times New Roman" w:cs="Times New Roman"/>
          <w:i/>
          <w:sz w:val="24"/>
          <w:szCs w:val="24"/>
          <w:lang w:val="ro-RO"/>
        </w:rPr>
        <w:t>(15)</w:t>
      </w:r>
      <w:r w:rsidR="00572312">
        <w:rPr>
          <w:rFonts w:ascii="Times New Roman" w:hAnsi="Times New Roman" w:cs="Times New Roman"/>
          <w:b/>
          <w:sz w:val="24"/>
          <w:szCs w:val="24"/>
          <w:lang w:val="ro-RO"/>
        </w:rPr>
        <w:t xml:space="preserve">  </w:t>
      </w:r>
    </w:p>
    <w:p w:rsidR="00607D48" w:rsidRDefault="006D3AE5">
      <w:pPr>
        <w:spacing w:after="0"/>
        <w:jc w:val="both"/>
        <w:rPr>
          <w:rFonts w:ascii="Times New Roman" w:hAnsi="Times New Roman" w:cs="Times New Roman"/>
          <w:sz w:val="24"/>
          <w:szCs w:val="24"/>
          <w:lang w:val="ro-RO"/>
        </w:rPr>
      </w:pPr>
      <w:r>
        <w:rPr>
          <w:rFonts w:ascii="Times New Roman" w:eastAsia="Times New Roman" w:hAnsi="Times New Roman" w:cs="Times New Roman"/>
          <w:sz w:val="24"/>
          <w:szCs w:val="24"/>
          <w:lang w:val="en-US"/>
        </w:rPr>
        <w:tab/>
      </w:r>
      <w:r w:rsidR="00572312">
        <w:rPr>
          <w:rFonts w:ascii="Times New Roman" w:hAnsi="Times New Roman" w:cs="Times New Roman"/>
          <w:sz w:val="24"/>
          <w:szCs w:val="24"/>
          <w:lang w:val="ro-RO"/>
        </w:rPr>
        <w:t>unde:</w:t>
      </w:r>
    </w:p>
    <w:p w:rsidR="00607D48" w:rsidRDefault="00572312">
      <w:pPr>
        <w:spacing w:after="0"/>
        <w:ind w:firstLine="720"/>
        <w:jc w:val="both"/>
        <w:rPr>
          <w:rFonts w:ascii="Times New Roman" w:hAnsi="Times New Roman" w:cs="Times New Roman"/>
          <w:iCs/>
          <w:sz w:val="24"/>
          <w:szCs w:val="24"/>
          <w:lang w:val="ro-RO"/>
        </w:rPr>
      </w:pPr>
      <w:r>
        <w:rPr>
          <w:rFonts w:ascii="Times New Roman" w:hAnsi="Times New Roman" w:cs="Times New Roman"/>
          <w:b/>
          <w:i/>
          <w:sz w:val="24"/>
          <w:szCs w:val="24"/>
          <w:lang w:val="ro-RO"/>
        </w:rPr>
        <w:t>IPC</w:t>
      </w:r>
      <w:r>
        <w:rPr>
          <w:rFonts w:ascii="Times New Roman" w:hAnsi="Times New Roman" w:cs="Times New Roman"/>
          <w:b/>
          <w:i/>
          <w:sz w:val="24"/>
          <w:szCs w:val="24"/>
          <w:vertAlign w:val="subscript"/>
          <w:lang w:val="ro-RO"/>
        </w:rPr>
        <w:t>n</w:t>
      </w:r>
      <w:r>
        <w:rPr>
          <w:rFonts w:ascii="Times New Roman" w:hAnsi="Times New Roman" w:cs="Times New Roman"/>
          <w:i/>
          <w:sz w:val="24"/>
          <w:szCs w:val="24"/>
          <w:vertAlign w:val="subscript"/>
          <w:lang w:val="ro-RO"/>
        </w:rPr>
        <w:t xml:space="preserve"> </w:t>
      </w:r>
      <w:r>
        <w:rPr>
          <w:rFonts w:ascii="Times New Roman" w:hAnsi="Times New Roman" w:cs="Times New Roman"/>
          <w:iCs/>
          <w:sz w:val="24"/>
          <w:szCs w:val="24"/>
          <w:lang w:val="ro-RO"/>
        </w:rPr>
        <w:t>- indicele pre</w:t>
      </w:r>
      <w:r w:rsidR="00810C28">
        <w:rPr>
          <w:rFonts w:ascii="Times New Roman" w:hAnsi="Times New Roman" w:cs="Times New Roman"/>
          <w:iCs/>
          <w:sz w:val="24"/>
          <w:szCs w:val="24"/>
          <w:lang w:val="ro-RO"/>
        </w:rPr>
        <w:t>ţ</w:t>
      </w:r>
      <w:r>
        <w:rPr>
          <w:rFonts w:ascii="Times New Roman" w:hAnsi="Times New Roman" w:cs="Times New Roman"/>
          <w:iCs/>
          <w:sz w:val="24"/>
          <w:szCs w:val="24"/>
          <w:lang w:val="ro-RO"/>
        </w:rPr>
        <w:t xml:space="preserve">ului de consum în Republica Moldova în anul de reglementare „n” publicat de Biroul Naţional de Statistică; </w:t>
      </w:r>
    </w:p>
    <w:p w:rsidR="00607D48" w:rsidRDefault="00572312">
      <w:pPr>
        <w:spacing w:after="0"/>
        <w:ind w:firstLine="720"/>
        <w:jc w:val="both"/>
        <w:rPr>
          <w:rFonts w:ascii="Times New Roman" w:hAnsi="Times New Roman" w:cs="Times New Roman"/>
          <w:sz w:val="24"/>
          <w:szCs w:val="24"/>
          <w:lang w:val="ro-RO"/>
        </w:rPr>
      </w:pPr>
      <w:r>
        <w:rPr>
          <w:rFonts w:ascii="Times New Roman" w:hAnsi="Times New Roman" w:cs="Times New Roman"/>
          <w:b/>
          <w:i/>
          <w:iCs/>
          <w:sz w:val="24"/>
          <w:szCs w:val="24"/>
          <w:lang w:val="ro-RO"/>
        </w:rPr>
        <w:t>0,2 IPCn</w:t>
      </w:r>
      <w:r>
        <w:rPr>
          <w:rFonts w:ascii="Times New Roman" w:hAnsi="Times New Roman" w:cs="Times New Roman"/>
          <w:iCs/>
          <w:sz w:val="24"/>
          <w:szCs w:val="24"/>
          <w:lang w:val="ro-RO"/>
        </w:rPr>
        <w:t xml:space="preserve"> – componenta care prevede creşterea eficienţei operatorilor serviciului public de alimentare cu apă şi de canalizare  pentru reducerea consumurilor de materiale;</w:t>
      </w:r>
    </w:p>
    <w:p w:rsidR="00607D48" w:rsidRDefault="00572312">
      <w:pPr>
        <w:spacing w:after="0"/>
        <w:ind w:firstLine="720"/>
        <w:jc w:val="both"/>
        <w:rPr>
          <w:rFonts w:ascii="Times New Roman" w:hAnsi="Times New Roman" w:cs="Times New Roman"/>
          <w:sz w:val="24"/>
          <w:szCs w:val="24"/>
          <w:lang w:val="ro-RO"/>
        </w:rPr>
      </w:pPr>
      <w:r>
        <w:rPr>
          <w:rFonts w:ascii="Times New Roman" w:hAnsi="Times New Roman" w:cs="Times New Roman"/>
          <w:b/>
          <w:i/>
          <w:sz w:val="24"/>
          <w:szCs w:val="24"/>
          <w:lang w:val="ro-RO"/>
        </w:rPr>
        <w:t>∆LRn</w:t>
      </w:r>
      <w:r>
        <w:rPr>
          <w:rFonts w:ascii="Times New Roman" w:hAnsi="Times New Roman" w:cs="Times New Roman"/>
          <w:sz w:val="24"/>
          <w:szCs w:val="24"/>
          <w:lang w:val="ro-RO"/>
        </w:rPr>
        <w:t xml:space="preserve"> – modificarea lungimii reţelelor publice de alimentare cu apă (canalizare) în anul „n”, care se determină:</w:t>
      </w:r>
    </w:p>
    <w:p w:rsidR="00607D48" w:rsidRDefault="006D3AE5">
      <w:pPr>
        <w:spacing w:after="0"/>
        <w:ind w:firstLine="720"/>
        <w:jc w:val="center"/>
        <w:rPr>
          <w:rFonts w:ascii="Times New Roman" w:hAnsi="Times New Roman" w:cs="Times New Roman"/>
          <w:sz w:val="24"/>
          <w:szCs w:val="24"/>
          <w:lang w:val="ro-RO"/>
        </w:rPr>
      </w:pPr>
      <w:r w:rsidRPr="00F80897">
        <w:rPr>
          <w:rFonts w:ascii="Times New Roman" w:hAnsi="Times New Roman" w:cs="Times New Roman"/>
          <w:position w:val="-30"/>
          <w:sz w:val="24"/>
          <w:szCs w:val="24"/>
          <w:lang w:val="ro-RO"/>
        </w:rPr>
        <w:object w:dxaOrig="2160" w:dyaOrig="700">
          <v:shape id="_x0000_i1027" type="#_x0000_t75" style="width:136.5pt;height:40pt" o:ole="" fillcolor="window">
            <v:imagedata r:id="rId12" o:title=""/>
          </v:shape>
          <o:OLEObject Type="Embed" ProgID="Equation.3" ShapeID="_x0000_i1027" DrawAspect="Content" ObjectID="_1470719789" r:id="rId13"/>
        </w:object>
      </w:r>
      <w:r w:rsidR="00572312">
        <w:rPr>
          <w:rFonts w:ascii="Times New Roman" w:hAnsi="Times New Roman" w:cs="Times New Roman"/>
          <w:sz w:val="24"/>
          <w:szCs w:val="24"/>
          <w:lang w:val="ro-RO"/>
        </w:rPr>
        <w:t xml:space="preserve">       </w:t>
      </w:r>
      <w:r w:rsidR="00572312">
        <w:rPr>
          <w:rFonts w:ascii="Times New Roman" w:hAnsi="Times New Roman" w:cs="Times New Roman"/>
          <w:i/>
          <w:sz w:val="24"/>
          <w:szCs w:val="24"/>
          <w:lang w:val="ro-RO"/>
        </w:rPr>
        <w:t>(1</w:t>
      </w:r>
      <w:r w:rsidR="00646570">
        <w:rPr>
          <w:rFonts w:ascii="Times New Roman" w:hAnsi="Times New Roman" w:cs="Times New Roman"/>
          <w:i/>
          <w:sz w:val="24"/>
          <w:szCs w:val="24"/>
          <w:lang w:val="ro-RO"/>
        </w:rPr>
        <w:t>6</w:t>
      </w:r>
      <w:r w:rsidR="00572312">
        <w:rPr>
          <w:rFonts w:ascii="Times New Roman" w:hAnsi="Times New Roman" w:cs="Times New Roman"/>
          <w:i/>
          <w:sz w:val="24"/>
          <w:szCs w:val="24"/>
          <w:lang w:val="ro-RO"/>
        </w:rPr>
        <w:t>)</w:t>
      </w:r>
    </w:p>
    <w:p w:rsidR="00607D48" w:rsidRDefault="00572312">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unde:</w:t>
      </w:r>
    </w:p>
    <w:p w:rsidR="00607D48" w:rsidRDefault="00572312">
      <w:pPr>
        <w:spacing w:after="0"/>
        <w:ind w:firstLine="720"/>
        <w:jc w:val="both"/>
        <w:rPr>
          <w:rFonts w:ascii="Times New Roman" w:hAnsi="Times New Roman" w:cs="Times New Roman"/>
          <w:sz w:val="24"/>
          <w:szCs w:val="24"/>
          <w:lang w:val="ro-RO"/>
        </w:rPr>
      </w:pPr>
      <w:r>
        <w:rPr>
          <w:rFonts w:ascii="Times New Roman" w:hAnsi="Times New Roman" w:cs="Times New Roman"/>
          <w:b/>
          <w:i/>
          <w:sz w:val="24"/>
          <w:szCs w:val="24"/>
          <w:lang w:val="ro-RO"/>
        </w:rPr>
        <w:t>LR</w:t>
      </w:r>
      <w:r>
        <w:rPr>
          <w:rFonts w:ascii="Times New Roman" w:hAnsi="Times New Roman" w:cs="Times New Roman"/>
          <w:b/>
          <w:i/>
          <w:sz w:val="24"/>
          <w:szCs w:val="24"/>
          <w:vertAlign w:val="subscript"/>
          <w:lang w:val="ro-RO"/>
        </w:rPr>
        <w:t>n</w:t>
      </w:r>
      <w:r>
        <w:rPr>
          <w:rFonts w:ascii="Times New Roman" w:hAnsi="Times New Roman" w:cs="Times New Roman"/>
          <w:b/>
          <w:i/>
          <w:sz w:val="24"/>
          <w:szCs w:val="24"/>
          <w:lang w:val="ro-RO"/>
        </w:rPr>
        <w:t xml:space="preserve"> </w:t>
      </w:r>
      <w:r>
        <w:rPr>
          <w:rFonts w:ascii="Times New Roman" w:hAnsi="Times New Roman" w:cs="Times New Roman"/>
          <w:sz w:val="24"/>
          <w:szCs w:val="24"/>
          <w:lang w:val="ro-RO"/>
        </w:rPr>
        <w:t xml:space="preserve">   - lungimea reţelelor de apă (canalizare)  în anul de reglementare „n”                            </w:t>
      </w:r>
    </w:p>
    <w:p w:rsidR="00607D48" w:rsidRDefault="00572312">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b/>
          <w:i/>
          <w:sz w:val="24"/>
          <w:szCs w:val="24"/>
          <w:lang w:val="ro-RO"/>
        </w:rPr>
        <w:t>LR</w:t>
      </w:r>
      <w:r>
        <w:rPr>
          <w:rFonts w:ascii="Times New Roman" w:hAnsi="Times New Roman" w:cs="Times New Roman"/>
          <w:b/>
          <w:i/>
          <w:sz w:val="24"/>
          <w:szCs w:val="24"/>
          <w:vertAlign w:val="subscript"/>
          <w:lang w:val="ro-RO"/>
        </w:rPr>
        <w:t>n-1</w:t>
      </w:r>
      <w:r>
        <w:rPr>
          <w:rFonts w:ascii="Times New Roman" w:hAnsi="Times New Roman" w:cs="Times New Roman"/>
          <w:i/>
          <w:sz w:val="24"/>
          <w:szCs w:val="24"/>
          <w:vertAlign w:val="subscript"/>
          <w:lang w:val="ro-RO"/>
        </w:rPr>
        <w:t xml:space="preserve"> </w:t>
      </w:r>
      <w:r>
        <w:rPr>
          <w:rFonts w:ascii="Times New Roman" w:hAnsi="Times New Roman" w:cs="Times New Roman"/>
          <w:sz w:val="24"/>
          <w:szCs w:val="24"/>
          <w:lang w:val="ro-RO"/>
        </w:rPr>
        <w:t>- lungimea reţelelor de apă (canalizare)  în anul precedent;</w:t>
      </w:r>
    </w:p>
    <w:p w:rsidR="00607D48" w:rsidRDefault="00572312">
      <w:pPr>
        <w:spacing w:after="0"/>
        <w:ind w:firstLine="720"/>
        <w:jc w:val="both"/>
        <w:rPr>
          <w:rFonts w:ascii="Times New Roman" w:hAnsi="Times New Roman" w:cs="Times New Roman"/>
          <w:iCs/>
          <w:sz w:val="24"/>
          <w:szCs w:val="24"/>
          <w:lang w:val="ro-RO"/>
        </w:rPr>
      </w:pPr>
      <w:r>
        <w:rPr>
          <w:rFonts w:ascii="Times New Roman" w:hAnsi="Times New Roman" w:cs="Times New Roman"/>
          <w:b/>
          <w:i/>
          <w:sz w:val="24"/>
          <w:szCs w:val="24"/>
          <w:lang w:val="ro-RO"/>
        </w:rPr>
        <w:t>∆NCn</w:t>
      </w:r>
      <w:r>
        <w:rPr>
          <w:rFonts w:ascii="Times New Roman" w:hAnsi="Times New Roman" w:cs="Times New Roman"/>
          <w:iCs/>
          <w:sz w:val="24"/>
          <w:szCs w:val="24"/>
          <w:lang w:val="ro-RO"/>
        </w:rPr>
        <w:t xml:space="preserve"> – modificarea numărului de consumatorilor deserviţi de către operator în anul „n”, care se determină:</w:t>
      </w:r>
    </w:p>
    <w:p w:rsidR="00607D48" w:rsidRDefault="006D3AE5">
      <w:pPr>
        <w:spacing w:after="0"/>
        <w:ind w:firstLine="720"/>
        <w:jc w:val="center"/>
        <w:rPr>
          <w:rFonts w:ascii="Times New Roman" w:hAnsi="Times New Roman" w:cs="Times New Roman"/>
          <w:sz w:val="24"/>
          <w:szCs w:val="24"/>
          <w:lang w:val="ro-RO"/>
        </w:rPr>
      </w:pPr>
      <w:r w:rsidRPr="00F80897">
        <w:rPr>
          <w:rFonts w:ascii="Times New Roman" w:hAnsi="Times New Roman" w:cs="Times New Roman"/>
          <w:position w:val="-30"/>
          <w:sz w:val="24"/>
          <w:szCs w:val="24"/>
          <w:lang w:val="ro-RO"/>
        </w:rPr>
        <w:object w:dxaOrig="2280" w:dyaOrig="700">
          <v:shape id="_x0000_i1028" type="#_x0000_t75" style="width:136pt;height:36.5pt" o:ole="" fillcolor="window">
            <v:imagedata r:id="rId14" o:title=""/>
          </v:shape>
          <o:OLEObject Type="Embed" ProgID="Equation.3" ShapeID="_x0000_i1028" DrawAspect="Content" ObjectID="_1470719790" r:id="rId15"/>
        </w:object>
      </w:r>
      <w:r w:rsidR="00572312">
        <w:rPr>
          <w:rFonts w:ascii="Times New Roman" w:hAnsi="Times New Roman" w:cs="Times New Roman"/>
          <w:sz w:val="24"/>
          <w:szCs w:val="24"/>
          <w:lang w:val="ro-RO"/>
        </w:rPr>
        <w:t xml:space="preserve">      </w:t>
      </w:r>
      <w:r w:rsidR="00572312">
        <w:rPr>
          <w:rFonts w:ascii="Times New Roman" w:hAnsi="Times New Roman" w:cs="Times New Roman"/>
          <w:i/>
          <w:sz w:val="24"/>
          <w:szCs w:val="24"/>
          <w:lang w:val="ro-RO"/>
        </w:rPr>
        <w:t>(1</w:t>
      </w:r>
      <w:r w:rsidR="00646570">
        <w:rPr>
          <w:rFonts w:ascii="Times New Roman" w:hAnsi="Times New Roman" w:cs="Times New Roman"/>
          <w:i/>
          <w:sz w:val="24"/>
          <w:szCs w:val="24"/>
          <w:lang w:val="ro-RO"/>
        </w:rPr>
        <w:t>7</w:t>
      </w:r>
      <w:r w:rsidR="00572312">
        <w:rPr>
          <w:rFonts w:ascii="Times New Roman" w:hAnsi="Times New Roman" w:cs="Times New Roman"/>
          <w:i/>
          <w:sz w:val="24"/>
          <w:szCs w:val="24"/>
          <w:lang w:val="ro-RO"/>
        </w:rPr>
        <w:t>)</w:t>
      </w:r>
    </w:p>
    <w:p w:rsidR="00607D48" w:rsidRDefault="00572312">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unde:</w:t>
      </w:r>
    </w:p>
    <w:p w:rsidR="00607D48" w:rsidRDefault="00572312">
      <w:pPr>
        <w:ind w:firstLine="720"/>
        <w:jc w:val="both"/>
        <w:rPr>
          <w:rFonts w:ascii="Times New Roman" w:hAnsi="Times New Roman" w:cs="Times New Roman"/>
          <w:sz w:val="24"/>
          <w:szCs w:val="24"/>
          <w:lang w:val="ro-RO"/>
        </w:rPr>
      </w:pPr>
      <w:r>
        <w:rPr>
          <w:rFonts w:ascii="Times New Roman" w:hAnsi="Times New Roman" w:cs="Times New Roman"/>
          <w:b/>
          <w:i/>
          <w:sz w:val="24"/>
          <w:szCs w:val="24"/>
          <w:lang w:val="ro-RO"/>
        </w:rPr>
        <w:t>NC</w:t>
      </w:r>
      <w:r>
        <w:rPr>
          <w:rFonts w:ascii="Times New Roman" w:hAnsi="Times New Roman" w:cs="Times New Roman"/>
          <w:b/>
          <w:i/>
          <w:sz w:val="24"/>
          <w:szCs w:val="24"/>
          <w:vertAlign w:val="subscript"/>
          <w:lang w:val="ro-RO"/>
        </w:rPr>
        <w:t>n</w:t>
      </w:r>
      <w:r>
        <w:rPr>
          <w:rFonts w:ascii="Times New Roman" w:hAnsi="Times New Roman" w:cs="Times New Roman"/>
          <w:sz w:val="24"/>
          <w:szCs w:val="24"/>
          <w:vertAlign w:val="subscript"/>
          <w:lang w:val="ro-RO"/>
        </w:rPr>
        <w:t xml:space="preserve"> </w:t>
      </w:r>
      <w:r>
        <w:rPr>
          <w:rFonts w:ascii="Times New Roman" w:hAnsi="Times New Roman" w:cs="Times New Roman"/>
          <w:sz w:val="24"/>
          <w:szCs w:val="24"/>
          <w:lang w:val="ro-RO"/>
        </w:rPr>
        <w:t xml:space="preserve">– numărul de consumatori deserviţi de operator în anul „n”, cu excepţia consumatorilor casnici deţinători de apartamente în blocurile locative, cu care sunt </w:t>
      </w:r>
      <w:r w:rsidRPr="00572312">
        <w:rPr>
          <w:rFonts w:ascii="Times New Roman" w:eastAsia="Times New Roman" w:hAnsi="Times New Roman" w:cs="Times New Roman"/>
          <w:sz w:val="24"/>
          <w:szCs w:val="24"/>
          <w:lang w:val="en-US"/>
        </w:rPr>
        <w:t>încheiate contracte</w:t>
      </w:r>
      <w:r w:rsidR="005C7092" w:rsidRPr="005C7092">
        <w:rPr>
          <w:rFonts w:ascii="Times New Roman" w:eastAsia="Times New Roman" w:hAnsi="Times New Roman" w:cs="Times New Roman"/>
          <w:sz w:val="24"/>
          <w:szCs w:val="24"/>
          <w:lang w:val="en-US"/>
        </w:rPr>
        <w:t>;</w:t>
      </w:r>
    </w:p>
    <w:p w:rsidR="008441D8" w:rsidRDefault="00572312">
      <w:pPr>
        <w:ind w:firstLine="720"/>
        <w:jc w:val="both"/>
        <w:rPr>
          <w:rFonts w:ascii="Times New Roman" w:hAnsi="Times New Roman" w:cs="Times New Roman"/>
          <w:sz w:val="24"/>
          <w:szCs w:val="24"/>
          <w:lang w:val="ro-RO"/>
        </w:rPr>
      </w:pPr>
      <w:r>
        <w:rPr>
          <w:rFonts w:ascii="Times New Roman" w:hAnsi="Times New Roman" w:cs="Times New Roman"/>
          <w:b/>
          <w:i/>
          <w:sz w:val="24"/>
          <w:szCs w:val="24"/>
          <w:lang w:val="ro-RO"/>
        </w:rPr>
        <w:t>NC</w:t>
      </w:r>
      <w:r>
        <w:rPr>
          <w:rFonts w:ascii="Times New Roman" w:hAnsi="Times New Roman" w:cs="Times New Roman"/>
          <w:b/>
          <w:i/>
          <w:sz w:val="24"/>
          <w:szCs w:val="24"/>
          <w:vertAlign w:val="subscript"/>
          <w:lang w:val="ro-RO"/>
        </w:rPr>
        <w:t>n-1</w:t>
      </w:r>
      <w:r>
        <w:rPr>
          <w:rFonts w:ascii="Times New Roman" w:hAnsi="Times New Roman" w:cs="Times New Roman"/>
          <w:i/>
          <w:sz w:val="24"/>
          <w:szCs w:val="24"/>
          <w:vertAlign w:val="subscript"/>
          <w:lang w:val="ro-RO"/>
        </w:rPr>
        <w:t xml:space="preserve"> </w:t>
      </w:r>
      <w:r>
        <w:rPr>
          <w:rFonts w:ascii="Times New Roman" w:hAnsi="Times New Roman" w:cs="Times New Roman"/>
          <w:iCs/>
          <w:sz w:val="24"/>
          <w:szCs w:val="24"/>
          <w:lang w:val="ro-RO"/>
        </w:rPr>
        <w:t>- numărul de consumatori  deserviţi de operator  în anul precedent,</w:t>
      </w:r>
      <w:r>
        <w:rPr>
          <w:rFonts w:ascii="Times New Roman" w:hAnsi="Times New Roman" w:cs="Times New Roman"/>
          <w:sz w:val="24"/>
          <w:szCs w:val="24"/>
          <w:lang w:val="ro-RO"/>
        </w:rPr>
        <w:t xml:space="preserve"> cu excepţia consumatorilor casnici deţinători de apartamente în blocurile locative, cu care sunt </w:t>
      </w:r>
      <w:r w:rsidRPr="00572312">
        <w:rPr>
          <w:rFonts w:ascii="Times New Roman" w:eastAsia="Times New Roman" w:hAnsi="Times New Roman" w:cs="Times New Roman"/>
          <w:sz w:val="24"/>
          <w:szCs w:val="24"/>
          <w:lang w:val="en-US"/>
        </w:rPr>
        <w:t>încheiate contracte</w:t>
      </w:r>
      <w:r w:rsidR="002B1B1F">
        <w:rPr>
          <w:rFonts w:ascii="Times New Roman" w:eastAsia="Times New Roman" w:hAnsi="Times New Roman" w:cs="Times New Roman"/>
          <w:sz w:val="24"/>
          <w:szCs w:val="24"/>
          <w:lang w:val="en-US"/>
        </w:rPr>
        <w:t>.</w:t>
      </w:r>
    </w:p>
    <w:p w:rsidR="00607D48" w:rsidRDefault="005C7092">
      <w:pPr>
        <w:pStyle w:val="Listparagraf"/>
        <w:numPr>
          <w:ilvl w:val="0"/>
          <w:numId w:val="6"/>
        </w:numPr>
        <w:tabs>
          <w:tab w:val="left" w:pos="993"/>
          <w:tab w:val="left" w:pos="1134"/>
        </w:tabs>
        <w:spacing w:after="0"/>
        <w:ind w:left="0" w:firstLine="708"/>
        <w:jc w:val="both"/>
        <w:rPr>
          <w:rFonts w:ascii="Times New Roman" w:eastAsia="Times New Roman" w:hAnsi="Times New Roman" w:cs="Times New Roman"/>
          <w:sz w:val="24"/>
          <w:szCs w:val="24"/>
          <w:lang w:val="en-US"/>
        </w:rPr>
      </w:pPr>
      <w:r w:rsidRPr="005C7092">
        <w:rPr>
          <w:rFonts w:ascii="Times New Roman" w:eastAsia="Times New Roman" w:hAnsi="Times New Roman" w:cs="Times New Roman"/>
          <w:sz w:val="24"/>
          <w:szCs w:val="24"/>
          <w:lang w:val="en-US"/>
        </w:rPr>
        <w:t>Dat fiind că costul energiei electrice deţine o pondere semnificativă în totalul de cheltuieli ale operatorilor</w:t>
      </w:r>
      <w:r w:rsidR="00A23D03" w:rsidRPr="00A23D03">
        <w:rPr>
          <w:rFonts w:ascii="Times New Roman" w:eastAsia="Times New Roman" w:hAnsi="Times New Roman" w:cs="Times New Roman"/>
          <w:sz w:val="24"/>
          <w:szCs w:val="24"/>
          <w:lang w:val="en-US"/>
        </w:rPr>
        <w:t>, precum şi dependenţa acestuia  de factori care nu totdeauna pot fi controlaţi de operator, prezenta Metodologie prevede ca, la calcularea tarifelor, cheltuielile pentru energia electrică consumată să fie determinate nu în totalul cheltuielilor materiale dar separat pentru fiecare an de reglementare, conform formulei:</w:t>
      </w:r>
    </w:p>
    <w:p w:rsidR="00826AD0" w:rsidRPr="00F80897" w:rsidRDefault="006D3AE5" w:rsidP="006D3AE5">
      <w:pPr>
        <w:spacing w:after="0"/>
        <w:jc w:val="center"/>
        <w:rPr>
          <w:rFonts w:ascii="Times New Roman" w:eastAsia="Times New Roman" w:hAnsi="Times New Roman" w:cs="Times New Roman"/>
          <w:sz w:val="24"/>
          <w:szCs w:val="24"/>
          <w:lang w:val="en-US"/>
        </w:rPr>
      </w:pPr>
      <w:r w:rsidRPr="00F80897">
        <w:rPr>
          <w:rFonts w:ascii="Times New Roman" w:hAnsi="Times New Roman" w:cs="Times New Roman"/>
          <w:position w:val="-30"/>
          <w:sz w:val="24"/>
          <w:szCs w:val="24"/>
          <w:lang w:val="ro-RO"/>
        </w:rPr>
        <w:object w:dxaOrig="4860" w:dyaOrig="700">
          <v:shape id="_x0000_i1029" type="#_x0000_t75" style="width:243pt;height:35.5pt" o:ole="">
            <v:imagedata r:id="rId16" o:title=""/>
          </v:shape>
          <o:OLEObject Type="Embed" ProgID="Equation.3" ShapeID="_x0000_i1029" DrawAspect="Content" ObjectID="_1470719791" r:id="rId17"/>
        </w:object>
      </w:r>
      <w:r w:rsidR="00572312" w:rsidRPr="00572312">
        <w:rPr>
          <w:rFonts w:ascii="Times New Roman" w:eastAsia="Times New Roman" w:hAnsi="Times New Roman" w:cs="Times New Roman"/>
          <w:sz w:val="24"/>
          <w:szCs w:val="24"/>
          <w:lang w:val="en-US"/>
        </w:rPr>
        <w:t xml:space="preserve">  </w:t>
      </w:r>
      <w:r w:rsidR="00572312" w:rsidRPr="00572312">
        <w:rPr>
          <w:rFonts w:ascii="Times New Roman" w:eastAsia="Times New Roman" w:hAnsi="Times New Roman" w:cs="Times New Roman"/>
          <w:i/>
          <w:sz w:val="24"/>
          <w:szCs w:val="24"/>
          <w:lang w:val="en-US"/>
        </w:rPr>
        <w:t>(</w:t>
      </w:r>
      <w:r w:rsidR="00646570">
        <w:rPr>
          <w:rFonts w:ascii="Times New Roman" w:eastAsia="Times New Roman" w:hAnsi="Times New Roman" w:cs="Times New Roman"/>
          <w:i/>
          <w:sz w:val="24"/>
          <w:szCs w:val="24"/>
          <w:lang w:val="en-US"/>
        </w:rPr>
        <w:t>18</w:t>
      </w:r>
      <w:r w:rsidR="00572312" w:rsidRPr="00572312">
        <w:rPr>
          <w:rFonts w:ascii="Times New Roman" w:eastAsia="Times New Roman" w:hAnsi="Times New Roman" w:cs="Times New Roman"/>
          <w:i/>
          <w:sz w:val="24"/>
          <w:szCs w:val="24"/>
          <w:lang w:val="en-US"/>
        </w:rPr>
        <w:t>)</w:t>
      </w:r>
    </w:p>
    <w:p w:rsidR="008441D8" w:rsidRDefault="005C7092">
      <w:pPr>
        <w:spacing w:after="0"/>
        <w:jc w:val="both"/>
        <w:rPr>
          <w:rFonts w:ascii="Times New Roman" w:eastAsia="Times New Roman" w:hAnsi="Times New Roman" w:cs="Times New Roman"/>
          <w:sz w:val="24"/>
          <w:szCs w:val="24"/>
          <w:lang w:val="en-US"/>
        </w:rPr>
      </w:pPr>
      <w:r w:rsidRPr="005C7092">
        <w:rPr>
          <w:rFonts w:ascii="Times New Roman" w:eastAsia="Times New Roman" w:hAnsi="Times New Roman" w:cs="Times New Roman"/>
          <w:sz w:val="24"/>
          <w:szCs w:val="24"/>
          <w:lang w:val="en-US"/>
        </w:rPr>
        <w:tab/>
        <w:t>unde:</w:t>
      </w:r>
    </w:p>
    <w:p w:rsidR="008441D8" w:rsidRDefault="00A23D03">
      <w:pPr>
        <w:spacing w:after="0"/>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ab/>
      </w:r>
      <m:oMath>
        <m:sSubSup>
          <m:sSubSupPr>
            <m:ctrlPr>
              <w:rPr>
                <w:rFonts w:ascii="Cambria Math" w:eastAsia="Times New Roman" w:hAnsi="Times New Roman" w:cs="Times New Roman"/>
                <w:b/>
                <w:i/>
                <w:sz w:val="24"/>
                <w:szCs w:val="24"/>
              </w:rPr>
            </m:ctrlPr>
          </m:sSubSupPr>
          <m:e>
            <m:r>
              <m:rPr>
                <m:sty m:val="bi"/>
              </m:rPr>
              <w:rPr>
                <w:rFonts w:ascii="Cambria Math" w:eastAsia="Times New Roman" w:hAnsi="Cambria Math" w:cs="Times New Roman"/>
                <w:sz w:val="24"/>
                <w:szCs w:val="24"/>
              </w:rPr>
              <m:t>Wa</m:t>
            </m:r>
          </m:e>
          <m:sub>
            <m:r>
              <m:rPr>
                <m:sty m:val="bi"/>
              </m:rPr>
              <w:rPr>
                <w:rFonts w:ascii="Cambria Math" w:eastAsia="Times New Roman" w:hAnsi="Cambria Math" w:cs="Times New Roman"/>
                <w:sz w:val="24"/>
                <w:szCs w:val="24"/>
              </w:rPr>
              <m:t>n</m:t>
            </m:r>
          </m:sub>
          <m:sup>
            <m:r>
              <m:rPr>
                <m:sty m:val="bi"/>
              </m:rPr>
              <w:rPr>
                <w:rFonts w:ascii="Cambria Math" w:eastAsia="Times New Roman" w:hAnsi="Cambria Math" w:cs="Times New Roman"/>
                <w:sz w:val="24"/>
                <w:szCs w:val="24"/>
              </w:rPr>
              <m:t>j</m:t>
            </m:r>
          </m:sup>
        </m:sSubSup>
      </m:oMath>
      <w:r w:rsidR="00572312" w:rsidRPr="00572312">
        <w:rPr>
          <w:rFonts w:ascii="Times New Roman" w:eastAsia="Times New Roman" w:hAnsi="Times New Roman" w:cs="Times New Roman"/>
          <w:sz w:val="24"/>
          <w:szCs w:val="24"/>
          <w:lang w:val="en-US"/>
        </w:rPr>
        <w:t xml:space="preserve"> – cantitatea de energie electrică activă consumată de operator în anul de reglementare „n” în locul de consum</w:t>
      </w:r>
      <w:r w:rsidR="005C7092" w:rsidRPr="005C7092">
        <w:rPr>
          <w:rFonts w:ascii="Times New Roman" w:eastAsia="Times New Roman" w:hAnsi="Times New Roman" w:cs="Times New Roman"/>
          <w:sz w:val="24"/>
          <w:szCs w:val="24"/>
          <w:lang w:val="en-US"/>
        </w:rPr>
        <w:t>,„j” în dependenţă de volumele apei captate, transportate, distribuite consumatorilor, a apelor uzate</w:t>
      </w:r>
      <w:r w:rsidRPr="00A23D03">
        <w:rPr>
          <w:rFonts w:ascii="Times New Roman" w:eastAsia="Times New Roman" w:hAnsi="Times New Roman" w:cs="Times New Roman"/>
          <w:sz w:val="24"/>
          <w:szCs w:val="24"/>
          <w:lang w:val="en-US"/>
        </w:rPr>
        <w:t>, configuraţia sistemului şi regimului de lucru, kWh;</w:t>
      </w:r>
    </w:p>
    <w:p w:rsidR="008441D8" w:rsidRDefault="00A23D03">
      <w:pPr>
        <w:spacing w:after="0"/>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ab/>
      </w:r>
      <m:oMath>
        <m:sSubSup>
          <m:sSubSupPr>
            <m:ctrlPr>
              <w:rPr>
                <w:rFonts w:ascii="Cambria Math" w:eastAsia="Times New Roman" w:hAnsi="Times New Roman" w:cs="Times New Roman"/>
                <w:b/>
                <w:i/>
                <w:sz w:val="24"/>
                <w:szCs w:val="24"/>
              </w:rPr>
            </m:ctrlPr>
          </m:sSubSupPr>
          <m:e>
            <m:r>
              <m:rPr>
                <m:sty m:val="bi"/>
              </m:rPr>
              <w:rPr>
                <w:rFonts w:ascii="Cambria Math" w:eastAsia="Times New Roman" w:hAnsi="Cambria Math" w:cs="Times New Roman"/>
                <w:sz w:val="24"/>
                <w:szCs w:val="24"/>
              </w:rPr>
              <m:t>Wrif</m:t>
            </m:r>
          </m:e>
          <m:sub>
            <m:r>
              <m:rPr>
                <m:sty m:val="bi"/>
              </m:rPr>
              <w:rPr>
                <w:rFonts w:ascii="Cambria Math" w:eastAsia="Times New Roman" w:hAnsi="Cambria Math" w:cs="Times New Roman"/>
                <w:sz w:val="24"/>
                <w:szCs w:val="24"/>
              </w:rPr>
              <m:t>n</m:t>
            </m:r>
          </m:sub>
          <m:sup>
            <m:r>
              <m:rPr>
                <m:sty m:val="bi"/>
              </m:rPr>
              <w:rPr>
                <w:rFonts w:ascii="Cambria Math" w:eastAsia="Times New Roman" w:hAnsi="Cambria Math" w:cs="Times New Roman"/>
                <w:sz w:val="24"/>
                <w:szCs w:val="24"/>
              </w:rPr>
              <m:t>j</m:t>
            </m:r>
          </m:sup>
        </m:sSubSup>
      </m:oMath>
      <w:r w:rsidR="00572312" w:rsidRPr="00572312">
        <w:rPr>
          <w:rFonts w:ascii="Times New Roman" w:eastAsia="Times New Roman" w:hAnsi="Times New Roman" w:cs="Times New Roman"/>
          <w:sz w:val="24"/>
          <w:szCs w:val="24"/>
          <w:lang w:val="en-US"/>
        </w:rPr>
        <w:t xml:space="preserve"> – cantitatea de energie reactivă inductivă consumată în anul de reglementare „n” la locul de consum „j”</w:t>
      </w:r>
      <w:r w:rsidR="005C7092" w:rsidRPr="005C7092">
        <w:rPr>
          <w:rFonts w:ascii="Times New Roman" w:eastAsia="Times New Roman" w:hAnsi="Times New Roman" w:cs="Times New Roman"/>
          <w:sz w:val="24"/>
          <w:szCs w:val="24"/>
          <w:lang w:val="en-US"/>
        </w:rPr>
        <w:t xml:space="preserve"> în dependenţă de volumele apei captate, transportate, distribuite consumatorilor, a apelor uzate, configuraţia sistemului şi regimul</w:t>
      </w:r>
      <w:r w:rsidRPr="00A23D03">
        <w:rPr>
          <w:rFonts w:ascii="Times New Roman" w:eastAsia="Times New Roman" w:hAnsi="Times New Roman" w:cs="Times New Roman"/>
          <w:sz w:val="24"/>
          <w:szCs w:val="24"/>
          <w:lang w:val="en-US"/>
        </w:rPr>
        <w:t>ui de lucru , determinată în conformitate cu Instrucţiunea privind calcularea consumului tehnologic de energie în reţeaua de distribuţie în funcţie de valoarea factorului de putere în instalaţiile de utilizare ale consumatorilor, aprobată prin Hotărîrea ANRE nr.89 din 13.03 2013,  kVArh;</w:t>
      </w:r>
    </w:p>
    <w:p w:rsidR="008441D8" w:rsidRDefault="00A23D03">
      <w:pPr>
        <w:spacing w:after="0"/>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ab/>
      </w:r>
      <m:oMath>
        <m:sSubSup>
          <m:sSubSupPr>
            <m:ctrlPr>
              <w:rPr>
                <w:rFonts w:ascii="Cambria Math" w:eastAsia="Times New Roman" w:hAnsi="Times New Roman" w:cs="Times New Roman"/>
                <w:b/>
                <w:i/>
                <w:sz w:val="24"/>
                <w:szCs w:val="24"/>
              </w:rPr>
            </m:ctrlPr>
          </m:sSubSupPr>
          <m:e>
            <m:r>
              <m:rPr>
                <m:sty m:val="bi"/>
              </m:rPr>
              <w:rPr>
                <w:rFonts w:ascii="Cambria Math" w:eastAsia="Times New Roman" w:hAnsi="Cambria Math" w:cs="Times New Roman"/>
                <w:sz w:val="24"/>
                <w:szCs w:val="24"/>
              </w:rPr>
              <m:t>Wrcf</m:t>
            </m:r>
          </m:e>
          <m:sub>
            <m:r>
              <m:rPr>
                <m:sty m:val="bi"/>
              </m:rPr>
              <w:rPr>
                <w:rFonts w:ascii="Cambria Math" w:eastAsia="Times New Roman" w:hAnsi="Cambria Math" w:cs="Times New Roman"/>
                <w:sz w:val="24"/>
                <w:szCs w:val="24"/>
              </w:rPr>
              <m:t>n</m:t>
            </m:r>
          </m:sub>
          <m:sup>
            <m:r>
              <m:rPr>
                <m:sty m:val="bi"/>
              </m:rPr>
              <w:rPr>
                <w:rFonts w:ascii="Cambria Math" w:eastAsia="Times New Roman" w:hAnsi="Cambria Math" w:cs="Times New Roman"/>
                <w:sz w:val="24"/>
                <w:szCs w:val="24"/>
              </w:rPr>
              <m:t>j</m:t>
            </m:r>
            <m:r>
              <m:rPr>
                <m:sty m:val="bi"/>
              </m:rPr>
              <w:rPr>
                <w:rFonts w:ascii="Cambria Math" w:eastAsia="Times New Roman" w:hAnsi="Times New Roman" w:cs="Times New Roman"/>
                <w:sz w:val="24"/>
                <w:szCs w:val="24"/>
                <w:lang w:val="en-US"/>
              </w:rPr>
              <m:t xml:space="preserve"> </m:t>
            </m:r>
          </m:sup>
        </m:sSubSup>
      </m:oMath>
      <w:r w:rsidR="00572312" w:rsidRPr="00572312">
        <w:rPr>
          <w:rFonts w:ascii="Times New Roman" w:eastAsia="Times New Roman" w:hAnsi="Times New Roman" w:cs="Times New Roman"/>
          <w:sz w:val="24"/>
          <w:szCs w:val="24"/>
          <w:lang w:val="en-US"/>
        </w:rPr>
        <w:t>– cantitatea de energie reactivă capacitivă injectată în reţ</w:t>
      </w:r>
      <w:r w:rsidR="005C7092" w:rsidRPr="005C7092">
        <w:rPr>
          <w:rFonts w:ascii="Times New Roman" w:eastAsia="Times New Roman" w:hAnsi="Times New Roman" w:cs="Times New Roman"/>
          <w:sz w:val="24"/>
          <w:szCs w:val="24"/>
          <w:lang w:val="en-US"/>
        </w:rPr>
        <w:t>eaua electrică de distribuţie</w:t>
      </w:r>
      <w:r w:rsidRPr="00A23D03">
        <w:rPr>
          <w:rFonts w:ascii="Times New Roman" w:eastAsia="Times New Roman" w:hAnsi="Times New Roman" w:cs="Times New Roman"/>
          <w:sz w:val="24"/>
          <w:szCs w:val="24"/>
          <w:lang w:val="en-US"/>
        </w:rPr>
        <w:t xml:space="preserve">  de către instalaţiile electrice  ale operatorului în anul de reglementare „n” la locul de consum „j” în dependenţă de volumele apei captate, transportate, distribuite consumatorilor, a apelor uzate, configuraţia sistemului şi regimului de lucru , determinată în conformitate cu Instrucţiunea privind calcularea consumului tehnologic de energie în reţeaua de distribuţie în funcţie de valoarea factorului de putere în instalaţiile de utilizare ale consumatorilor, aprobată prin Hotărîrea ANRE nr.89 din 13.03 2013,  kVArh;</w:t>
      </w:r>
    </w:p>
    <w:p w:rsidR="008441D8" w:rsidRDefault="00A23D03">
      <w:pPr>
        <w:spacing w:after="0"/>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ab/>
      </w:r>
      <m:oMath>
        <m:sSubSup>
          <m:sSubSupPr>
            <m:ctrlPr>
              <w:rPr>
                <w:rFonts w:ascii="Cambria Math" w:eastAsia="Times New Roman" w:hAnsi="Times New Roman" w:cs="Times New Roman"/>
                <w:b/>
                <w:i/>
                <w:sz w:val="24"/>
                <w:szCs w:val="24"/>
              </w:rPr>
            </m:ctrlPr>
          </m:sSubSupPr>
          <m:e>
            <m:r>
              <m:rPr>
                <m:sty m:val="bi"/>
              </m:rPr>
              <w:rPr>
                <w:rFonts w:ascii="Cambria Math" w:eastAsia="Times New Roman" w:hAnsi="Cambria Math" w:cs="Times New Roman"/>
                <w:sz w:val="24"/>
                <w:szCs w:val="24"/>
              </w:rPr>
              <m:t>TE</m:t>
            </m:r>
          </m:e>
          <m:sub>
            <m:r>
              <m:rPr>
                <m:sty m:val="bi"/>
              </m:rPr>
              <w:rPr>
                <w:rFonts w:ascii="Cambria Math" w:eastAsia="Times New Roman" w:hAnsi="Cambria Math" w:cs="Times New Roman"/>
                <w:sz w:val="24"/>
                <w:szCs w:val="24"/>
              </w:rPr>
              <m:t>n</m:t>
            </m:r>
          </m:sub>
          <m:sup>
            <m:r>
              <m:rPr>
                <m:sty m:val="bi"/>
              </m:rPr>
              <w:rPr>
                <w:rFonts w:ascii="Cambria Math" w:eastAsia="Times New Roman" w:hAnsi="Cambria Math" w:cs="Times New Roman"/>
                <w:sz w:val="24"/>
                <w:szCs w:val="24"/>
              </w:rPr>
              <m:t>j</m:t>
            </m:r>
          </m:sup>
        </m:sSubSup>
      </m:oMath>
      <w:r w:rsidR="00572312" w:rsidRPr="00572312">
        <w:rPr>
          <w:rFonts w:ascii="Times New Roman" w:eastAsia="Times New Roman" w:hAnsi="Times New Roman" w:cs="Times New Roman"/>
          <w:sz w:val="24"/>
          <w:szCs w:val="24"/>
          <w:lang w:val="en-US"/>
        </w:rPr>
        <w:t xml:space="preserve">  - tariful la</w:t>
      </w:r>
      <w:r w:rsidR="005C7092" w:rsidRPr="005C7092">
        <w:rPr>
          <w:rFonts w:ascii="Times New Roman" w:eastAsia="Times New Roman" w:hAnsi="Times New Roman" w:cs="Times New Roman"/>
          <w:sz w:val="24"/>
          <w:szCs w:val="24"/>
          <w:lang w:val="en-US"/>
        </w:rPr>
        <w:t xml:space="preserve"> energia electrică în anul de reglementare ”n” în locul de consum „j”, lei/kWh;</w:t>
      </w:r>
    </w:p>
    <w:p w:rsidR="00607D48" w:rsidRDefault="00A23D03">
      <w:pPr>
        <w:spacing w:after="120"/>
        <w:jc w:val="both"/>
        <w:rPr>
          <w:rFonts w:ascii="Times New Roman" w:eastAsia="Times New Roman" w:hAnsi="Times New Roman" w:cs="Times New Roman"/>
          <w:sz w:val="24"/>
          <w:szCs w:val="24"/>
          <w:lang w:val="en-US"/>
        </w:rPr>
      </w:pPr>
      <w:r w:rsidRPr="00A23D03">
        <w:rPr>
          <w:rFonts w:ascii="Times New Roman" w:eastAsia="Times New Roman" w:hAnsi="Times New Roman" w:cs="Times New Roman"/>
          <w:sz w:val="24"/>
          <w:szCs w:val="24"/>
          <w:lang w:val="en-US"/>
        </w:rPr>
        <w:tab/>
      </w:r>
      <w:r w:rsidRPr="00A23D03">
        <w:rPr>
          <w:rFonts w:ascii="Times New Roman" w:eastAsia="Times New Roman" w:hAnsi="Times New Roman" w:cs="Times New Roman"/>
          <w:b/>
          <w:sz w:val="24"/>
          <w:szCs w:val="24"/>
          <w:lang w:val="en-US"/>
        </w:rPr>
        <w:t>0,1</w:t>
      </w:r>
      <w:r w:rsidRPr="00A23D03">
        <w:rPr>
          <w:rFonts w:ascii="Times New Roman" w:eastAsia="Times New Roman" w:hAnsi="Times New Roman" w:cs="Times New Roman"/>
          <w:sz w:val="24"/>
          <w:szCs w:val="24"/>
          <w:lang w:val="en-US"/>
        </w:rPr>
        <w:t xml:space="preserve"> – coeficientul de conversie  a energiei reactive în energie activă.</w:t>
      </w:r>
    </w:p>
    <w:p w:rsidR="00607D48" w:rsidRDefault="00572312">
      <w:pPr>
        <w:pStyle w:val="Listparagraf"/>
        <w:numPr>
          <w:ilvl w:val="0"/>
          <w:numId w:val="6"/>
        </w:numPr>
        <w:tabs>
          <w:tab w:val="left" w:pos="993"/>
          <w:tab w:val="left" w:pos="1134"/>
        </w:tabs>
        <w:spacing w:after="120"/>
        <w:ind w:left="0" w:firstLine="708"/>
        <w:jc w:val="both"/>
        <w:rPr>
          <w:rFonts w:ascii="Times New Roman" w:hAnsi="Times New Roman" w:cs="Times New Roman"/>
          <w:bCs/>
          <w:sz w:val="24"/>
          <w:szCs w:val="24"/>
          <w:lang w:val="en-US"/>
        </w:rPr>
      </w:pPr>
      <w:r>
        <w:rPr>
          <w:rFonts w:ascii="Times New Roman" w:eastAsia="Times New Roman" w:hAnsi="Times New Roman" w:cs="Times New Roman"/>
          <w:sz w:val="24"/>
          <w:szCs w:val="24"/>
          <w:lang w:val="en-US"/>
        </w:rPr>
        <w:t xml:space="preserve">Cheltuielile cu personalul </w:t>
      </w:r>
      <w:r>
        <w:rPr>
          <w:rFonts w:ascii="Times New Roman" w:hAnsi="Times New Roman" w:cs="Times New Roman"/>
          <w:sz w:val="24"/>
          <w:szCs w:val="24"/>
          <w:lang w:val="en-US"/>
        </w:rPr>
        <w:t xml:space="preserve"> se determină reieşind din: numărul necesar al personalului de lucru nemijlocit încadrat în procesul de captare, pompare, transportarea, tratare, distribuţie şi furnizare a apei tehnologice şi apei potabile; numărul personalului de lucru încadrat în </w:t>
      </w:r>
      <w:r w:rsidR="008A3CE5">
        <w:rPr>
          <w:rFonts w:ascii="Times New Roman" w:hAnsi="Times New Roman" w:cs="Times New Roman"/>
          <w:sz w:val="24"/>
          <w:szCs w:val="24"/>
          <w:lang w:val="en-US"/>
        </w:rPr>
        <w:t xml:space="preserve">furnizarea </w:t>
      </w:r>
      <w:r>
        <w:rPr>
          <w:rFonts w:ascii="Times New Roman" w:hAnsi="Times New Roman" w:cs="Times New Roman"/>
          <w:sz w:val="24"/>
          <w:szCs w:val="24"/>
          <w:lang w:val="en-US"/>
        </w:rPr>
        <w:t xml:space="preserve">serviciului de canalizare,  epurare şi evacuare a apelor uzate; numărul personalului de  întreţinere, exploatare şi reparaţie a reţelelor de apă şi canalizare, instalaţiilor de captare, pompare, tratare, înmagazinare a apei, reţelelor de canalizare, instalaţiilor de epurare şi evacuare a apelor uzate, altor imobilizări corporale şi necorporale aferente serviciului public de alimentare cu apă, de canalizare şi epurare a apelor uzate; numărul altor categorii de personal necesar pentru desfăşurarea activităţii reglementate (de deservire, de evidentă a apei, de control al echipamentelor de măsurare, de control al calităţii apei, personalului  subdiviziunilor auxiliare, personalului de distribuire şi administrativ); din categoria necesară de calificare a personalului; cuantumul minim garantat al salariului în sectorul real; coeficientul complexităţii ramurii; regimul şi </w:t>
      </w:r>
      <w:r>
        <w:rPr>
          <w:rFonts w:ascii="Times New Roman" w:hAnsi="Times New Roman" w:cs="Times New Roman"/>
          <w:sz w:val="24"/>
          <w:szCs w:val="24"/>
          <w:lang w:val="en-US"/>
        </w:rPr>
        <w:lastRenderedPageBreak/>
        <w:t xml:space="preserve">condiţiile de lucru; alte plăţi şi sporuri obligatorii stabilite de legislaţie; </w:t>
      </w:r>
      <w:r w:rsidR="00810C28">
        <w:rPr>
          <w:rFonts w:ascii="Times New Roman" w:hAnsi="Times New Roman" w:cs="Times New Roman"/>
          <w:sz w:val="24"/>
          <w:szCs w:val="24"/>
          <w:lang w:val="en-US"/>
        </w:rPr>
        <w:t>cuantumurile</w:t>
      </w:r>
      <w:r>
        <w:rPr>
          <w:rFonts w:ascii="Times New Roman" w:hAnsi="Times New Roman" w:cs="Times New Roman"/>
          <w:sz w:val="24"/>
          <w:szCs w:val="24"/>
          <w:lang w:val="en-US"/>
        </w:rPr>
        <w:t xml:space="preserve"> contribuţiilor de asigurări sociale de stat obligatorii şi prima de asigurare obligatorie de asistenţă medicală.</w:t>
      </w:r>
      <w:r>
        <w:rPr>
          <w:rFonts w:ascii="Times New Roman" w:hAnsi="Times New Roman" w:cs="Times New Roman"/>
          <w:bCs/>
          <w:sz w:val="24"/>
          <w:szCs w:val="24"/>
          <w:lang w:val="en-US"/>
        </w:rPr>
        <w:t xml:space="preserve">  </w:t>
      </w:r>
    </w:p>
    <w:p w:rsidR="008441D8" w:rsidRDefault="00572312">
      <w:pPr>
        <w:spacing w:after="0"/>
        <w:ind w:firstLine="567"/>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Cheltuielile cu personalul se determină pentru fiecare tip de serviciu reglementat </w:t>
      </w:r>
      <w:r w:rsidR="008A3CE5">
        <w:rPr>
          <w:rFonts w:ascii="Times New Roman" w:hAnsi="Times New Roman" w:cs="Times New Roman"/>
          <w:bCs/>
          <w:sz w:val="24"/>
          <w:szCs w:val="24"/>
          <w:lang w:val="en-US"/>
        </w:rPr>
        <w:t xml:space="preserve">prestart  </w:t>
      </w:r>
      <w:r>
        <w:rPr>
          <w:rFonts w:ascii="Times New Roman" w:hAnsi="Times New Roman" w:cs="Times New Roman"/>
          <w:bCs/>
          <w:sz w:val="24"/>
          <w:szCs w:val="24"/>
          <w:lang w:val="en-US"/>
        </w:rPr>
        <w:t xml:space="preserve">direct după destinaţie, iar cele care nu pot fi alocate direct, ale subdiviziunilor auxiliare, cele de ordin comun, de distribuire şi administrativ se repartizează între activităţile practicate de operator şi între serviciile reglementate </w:t>
      </w:r>
      <w:r w:rsidR="008A3CE5">
        <w:rPr>
          <w:rFonts w:ascii="Times New Roman" w:hAnsi="Times New Roman" w:cs="Times New Roman"/>
          <w:bCs/>
          <w:sz w:val="24"/>
          <w:szCs w:val="24"/>
          <w:lang w:val="en-US"/>
        </w:rPr>
        <w:t xml:space="preserve">furnizate </w:t>
      </w:r>
      <w:r>
        <w:rPr>
          <w:rFonts w:ascii="Times New Roman" w:hAnsi="Times New Roman" w:cs="Times New Roman"/>
          <w:bCs/>
          <w:sz w:val="24"/>
          <w:szCs w:val="24"/>
          <w:lang w:val="en-US"/>
        </w:rPr>
        <w:t>după cum urmează</w:t>
      </w:r>
      <w:r>
        <w:rPr>
          <w:rFonts w:ascii="Times New Roman" w:hAnsi="Times New Roman" w:cs="Times New Roman"/>
          <w:sz w:val="24"/>
          <w:szCs w:val="24"/>
          <w:lang w:val="en-US"/>
        </w:rPr>
        <w:t xml:space="preserve">.  </w:t>
      </w:r>
    </w:p>
    <w:p w:rsidR="008441D8" w:rsidRDefault="00572312">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cheltuielile cu personalul nemijlocit încadrat în procesul de captare, pompare, transportare şi tratare  (1 treaptă) a apei brute se repartizează între serviciul de alimentare cu apă tehnologică şi apă potabilă în  reieşind din volumele </w:t>
      </w:r>
      <w:r w:rsidR="00E12216">
        <w:rPr>
          <w:rFonts w:ascii="Times New Roman" w:hAnsi="Times New Roman" w:cs="Times New Roman"/>
          <w:sz w:val="24"/>
          <w:szCs w:val="24"/>
          <w:lang w:val="en-US"/>
        </w:rPr>
        <w:t xml:space="preserve">de </w:t>
      </w:r>
      <w:r>
        <w:rPr>
          <w:rFonts w:ascii="Times New Roman" w:hAnsi="Times New Roman" w:cs="Times New Roman"/>
          <w:sz w:val="24"/>
          <w:szCs w:val="24"/>
          <w:lang w:val="en-US"/>
        </w:rPr>
        <w:t>ap</w:t>
      </w:r>
      <w:r w:rsidR="00E12216">
        <w:rPr>
          <w:rFonts w:ascii="Times New Roman" w:hAnsi="Times New Roman" w:cs="Times New Roman"/>
          <w:sz w:val="24"/>
          <w:szCs w:val="24"/>
          <w:lang w:val="en-US"/>
        </w:rPr>
        <w:t>ă</w:t>
      </w:r>
      <w:r>
        <w:rPr>
          <w:rFonts w:ascii="Times New Roman" w:hAnsi="Times New Roman" w:cs="Times New Roman"/>
          <w:sz w:val="24"/>
          <w:szCs w:val="24"/>
          <w:lang w:val="en-US"/>
        </w:rPr>
        <w:t xml:space="preserve"> respective furnizate consumatorilor;</w:t>
      </w:r>
    </w:p>
    <w:p w:rsidR="008441D8" w:rsidRDefault="00572312">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b) celelalte cheltuieli cu personalul care nu pot fi alocate direct, se repartizează în</w:t>
      </w:r>
      <w:r w:rsidR="00E12216">
        <w:rPr>
          <w:rFonts w:ascii="Times New Roman" w:hAnsi="Times New Roman" w:cs="Times New Roman"/>
          <w:sz w:val="24"/>
          <w:szCs w:val="24"/>
          <w:lang w:val="en-US"/>
        </w:rPr>
        <w:t>tre</w:t>
      </w:r>
      <w:r>
        <w:rPr>
          <w:rFonts w:ascii="Times New Roman" w:hAnsi="Times New Roman" w:cs="Times New Roman"/>
          <w:sz w:val="24"/>
          <w:szCs w:val="24"/>
          <w:lang w:val="en-US"/>
        </w:rPr>
        <w:t xml:space="preserve"> activităţile desfăşurate de operator şi între tipurile de servicii reglementate </w:t>
      </w:r>
      <w:r w:rsidR="008A3CE5">
        <w:rPr>
          <w:rFonts w:ascii="Times New Roman" w:hAnsi="Times New Roman" w:cs="Times New Roman"/>
          <w:sz w:val="24"/>
          <w:szCs w:val="24"/>
          <w:lang w:val="en-US"/>
        </w:rPr>
        <w:t xml:space="preserve">furnizate </w:t>
      </w:r>
      <w:r w:rsidR="00E12216">
        <w:rPr>
          <w:rFonts w:ascii="Times New Roman" w:hAnsi="Times New Roman" w:cs="Times New Roman"/>
          <w:sz w:val="24"/>
          <w:szCs w:val="24"/>
          <w:lang w:val="en-US"/>
        </w:rPr>
        <w:t xml:space="preserve">proporţional </w:t>
      </w:r>
      <w:r>
        <w:rPr>
          <w:rFonts w:ascii="Times New Roman" w:hAnsi="Times New Roman" w:cs="Times New Roman"/>
          <w:sz w:val="24"/>
          <w:szCs w:val="24"/>
          <w:lang w:val="en-US"/>
        </w:rPr>
        <w:t>venituril</w:t>
      </w:r>
      <w:r w:rsidR="000A18BB">
        <w:rPr>
          <w:rFonts w:ascii="Times New Roman" w:hAnsi="Times New Roman" w:cs="Times New Roman"/>
          <w:sz w:val="24"/>
          <w:szCs w:val="24"/>
          <w:lang w:val="en-US"/>
        </w:rPr>
        <w:t>or</w:t>
      </w:r>
      <w:r>
        <w:rPr>
          <w:rFonts w:ascii="Times New Roman" w:hAnsi="Times New Roman" w:cs="Times New Roman"/>
          <w:sz w:val="24"/>
          <w:szCs w:val="24"/>
          <w:lang w:val="en-US"/>
        </w:rPr>
        <w:t xml:space="preserve"> obţinute de la activităţile desfăşurate şi serviciile </w:t>
      </w:r>
      <w:r w:rsidR="008A3CE5">
        <w:rPr>
          <w:rFonts w:ascii="Times New Roman" w:hAnsi="Times New Roman" w:cs="Times New Roman"/>
          <w:sz w:val="24"/>
          <w:szCs w:val="24"/>
          <w:lang w:val="en-US"/>
        </w:rPr>
        <w:t>furnizate</w:t>
      </w:r>
      <w:r w:rsidR="008A3CE5" w:rsidRPr="00572312">
        <w:rPr>
          <w:rFonts w:ascii="Times New Roman" w:eastAsia="Times New Roman" w:hAnsi="Times New Roman" w:cs="Times New Roman"/>
          <w:sz w:val="24"/>
          <w:szCs w:val="24"/>
          <w:lang w:val="en-US"/>
        </w:rPr>
        <w:t xml:space="preserve"> </w:t>
      </w:r>
      <w:r w:rsidRPr="00572312">
        <w:rPr>
          <w:rFonts w:ascii="Times New Roman" w:eastAsia="Times New Roman" w:hAnsi="Times New Roman" w:cs="Times New Roman"/>
          <w:sz w:val="24"/>
          <w:szCs w:val="24"/>
          <w:lang w:val="en-US"/>
        </w:rPr>
        <w:t>în anul de reglementare „n-1”</w:t>
      </w:r>
      <w:r>
        <w:rPr>
          <w:rFonts w:ascii="Times New Roman" w:hAnsi="Times New Roman" w:cs="Times New Roman"/>
          <w:sz w:val="24"/>
          <w:szCs w:val="24"/>
          <w:lang w:val="en-US"/>
        </w:rPr>
        <w:t>..</w:t>
      </w:r>
    </w:p>
    <w:p w:rsidR="00607D48" w:rsidRDefault="008441D8">
      <w:pPr>
        <w:pStyle w:val="Listparagraf"/>
        <w:numPr>
          <w:ilvl w:val="0"/>
          <w:numId w:val="6"/>
        </w:numPr>
        <w:tabs>
          <w:tab w:val="left" w:pos="993"/>
          <w:tab w:val="left" w:pos="1134"/>
        </w:tabs>
        <w:spacing w:after="0"/>
        <w:ind w:left="0" w:firstLine="708"/>
        <w:jc w:val="both"/>
        <w:rPr>
          <w:rFonts w:ascii="Times New Roman" w:hAnsi="Times New Roman" w:cs="Times New Roman"/>
          <w:sz w:val="24"/>
          <w:szCs w:val="24"/>
          <w:lang w:val="en-US"/>
        </w:rPr>
      </w:pPr>
      <w:r>
        <w:rPr>
          <w:rFonts w:ascii="Times New Roman" w:hAnsi="Times New Roman" w:cs="Times New Roman"/>
          <w:sz w:val="24"/>
          <w:szCs w:val="24"/>
          <w:lang w:val="en-US"/>
        </w:rPr>
        <w:t>Cheltuielile cu personalul</w:t>
      </w:r>
      <w:r w:rsidR="00572312">
        <w:rPr>
          <w:rFonts w:ascii="Times New Roman" w:hAnsi="Times New Roman" w:cs="Times New Roman"/>
          <w:sz w:val="24"/>
          <w:szCs w:val="24"/>
          <w:lang w:val="en-US"/>
        </w:rPr>
        <w:t xml:space="preserve"> se determină de către operator pentru primul an de valabilitate al prezentei Metodologii – anul de bază,  se examinează şi se avizează de Agenţie, se aprobă de Consiliile locale sau, după caz, de Agenţie ca cheltuieli de bază (CPo) pentru toată perioada de valabilitate a prezentei Metodologii. Pentru următorii ani de reglementare cheltuielile cu personalul se ajustează reieşind din factorii de influenţă conform formulei:</w:t>
      </w:r>
    </w:p>
    <w:p w:rsidR="00607D48" w:rsidRDefault="0089169C">
      <w:pPr>
        <w:spacing w:after="0"/>
        <w:ind w:firstLine="720"/>
        <w:jc w:val="center"/>
        <w:rPr>
          <w:rFonts w:ascii="Times New Roman" w:hAnsi="Times New Roman" w:cs="Times New Roman"/>
          <w:sz w:val="24"/>
          <w:szCs w:val="24"/>
          <w:lang w:val="ro-RO"/>
        </w:rPr>
      </w:pPr>
      <w:r w:rsidRPr="00AD77C0">
        <w:rPr>
          <w:rFonts w:ascii="Times New Roman" w:hAnsi="Times New Roman" w:cs="Times New Roman"/>
          <w:position w:val="-28"/>
          <w:sz w:val="24"/>
          <w:szCs w:val="24"/>
          <w:lang w:val="ro-RO"/>
        </w:rPr>
        <w:object w:dxaOrig="6560" w:dyaOrig="680">
          <v:shape id="_x0000_i1030" type="#_x0000_t75" style="width:359pt;height:39pt" o:ole="" fillcolor="window">
            <v:imagedata r:id="rId18" o:title=""/>
          </v:shape>
          <o:OLEObject Type="Embed" ProgID="Equation.3" ShapeID="_x0000_i1030" DrawAspect="Content" ObjectID="_1470719792" r:id="rId19"/>
        </w:object>
      </w:r>
      <w:r>
        <w:rPr>
          <w:rFonts w:ascii="Times New Roman" w:hAnsi="Times New Roman" w:cs="Times New Roman"/>
          <w:i/>
          <w:sz w:val="24"/>
          <w:szCs w:val="24"/>
          <w:lang w:val="ro-RO"/>
        </w:rPr>
        <w:t>(19)</w:t>
      </w:r>
      <w:r w:rsidR="00572312">
        <w:rPr>
          <w:rFonts w:ascii="Times New Roman" w:hAnsi="Times New Roman" w:cs="Times New Roman"/>
          <w:sz w:val="24"/>
          <w:szCs w:val="24"/>
          <w:lang w:val="ro-RO"/>
        </w:rPr>
        <w:t xml:space="preserve">  </w:t>
      </w:r>
    </w:p>
    <w:p w:rsidR="00607D48" w:rsidRDefault="00572312">
      <w:pPr>
        <w:pStyle w:val="Listparagraf"/>
        <w:numPr>
          <w:ilvl w:val="0"/>
          <w:numId w:val="6"/>
        </w:numPr>
        <w:tabs>
          <w:tab w:val="left" w:pos="993"/>
          <w:tab w:val="left" w:pos="1134"/>
        </w:tabs>
        <w:spacing w:after="0"/>
        <w:ind w:left="0" w:firstLine="708"/>
        <w:jc w:val="both"/>
        <w:rPr>
          <w:rFonts w:ascii="Times New Roman" w:hAnsi="Times New Roman" w:cs="Times New Roman"/>
          <w:bCs/>
          <w:sz w:val="24"/>
          <w:szCs w:val="24"/>
          <w:lang w:val="en-US"/>
        </w:rPr>
      </w:pPr>
      <w:r>
        <w:rPr>
          <w:rFonts w:ascii="Times New Roman" w:hAnsi="Times New Roman" w:cs="Times New Roman"/>
          <w:bCs/>
          <w:sz w:val="24"/>
          <w:szCs w:val="24"/>
          <w:lang w:val="en-US"/>
        </w:rPr>
        <w:t>Cheltuielile de între</w:t>
      </w:r>
      <w:r w:rsidR="00A23D03" w:rsidRPr="00A23D03">
        <w:rPr>
          <w:rFonts w:ascii="Times New Roman" w:hAnsi="Times New Roman" w:cs="Times New Roman"/>
          <w:bCs/>
          <w:sz w:val="24"/>
          <w:szCs w:val="24"/>
          <w:lang w:val="en-US"/>
        </w:rPr>
        <w:t>ţ</w:t>
      </w:r>
      <w:r>
        <w:rPr>
          <w:rFonts w:ascii="Times New Roman" w:hAnsi="Times New Roman" w:cs="Times New Roman"/>
          <w:bCs/>
          <w:sz w:val="24"/>
          <w:szCs w:val="24"/>
          <w:lang w:val="en-US"/>
        </w:rPr>
        <w:t xml:space="preserve">inere şi exploatare a sistemului public de alimentare cu apă şi de canalizare  includ cheltuielile pentru  verificarea, deservirea tehnică, întreţinerea, exploatarea şi reparaţia reţelelor de alimentare cu apă tehnologică, apă potabilă, reţelelor publice de canalizare, inclusiv celor transmise operatorului la deservirea tehnică, a staţiilor de captare, pompare şi tratare a apei brute, staţiilor de epurare şi evacuare a apelor uzate, a instalaţiilor şi a aparatelor de laborator şi control al calităţii apei, a clădirilor şi construcţiilor de producţie, a subdiviziunilor auxiliare, a mijloacelor de transport, </w:t>
      </w:r>
      <w:r w:rsidR="00180D74">
        <w:rPr>
          <w:rFonts w:ascii="Times New Roman" w:hAnsi="Times New Roman" w:cs="Times New Roman"/>
          <w:bCs/>
          <w:sz w:val="24"/>
          <w:szCs w:val="24"/>
          <w:lang w:val="en-US"/>
        </w:rPr>
        <w:t xml:space="preserve">a </w:t>
      </w:r>
      <w:r>
        <w:rPr>
          <w:rFonts w:ascii="Times New Roman" w:hAnsi="Times New Roman" w:cs="Times New Roman"/>
          <w:bCs/>
          <w:sz w:val="24"/>
          <w:szCs w:val="24"/>
          <w:lang w:val="en-US"/>
        </w:rPr>
        <w:t xml:space="preserve">aparatelor de măsurare şi control, a instalaţiilor de protecţie şi securitate, a sistemelor de automatizare şi de dispecerizare, a echipamentelor de măsurare, inclusiv instalate la consumatorii casnici, a instalaţiilor electrice, şi a altor imobilizări corporale şi necorporale aferente sistemului public de alimentare cu apă şi de canalizare.  Cheltuielile de întreţinere şi exploatare, care nu pot fi atribuite direct se repartizează pe tipul de activitate şi tipul de serviciu </w:t>
      </w:r>
      <w:r w:rsidR="008A3CE5">
        <w:rPr>
          <w:rFonts w:ascii="Times New Roman" w:hAnsi="Times New Roman" w:cs="Times New Roman"/>
          <w:bCs/>
          <w:sz w:val="24"/>
          <w:szCs w:val="24"/>
          <w:lang w:val="en-US"/>
        </w:rPr>
        <w:t xml:space="preserve">furnizat </w:t>
      </w:r>
      <w:r>
        <w:rPr>
          <w:rFonts w:ascii="Times New Roman" w:hAnsi="Times New Roman" w:cs="Times New Roman"/>
          <w:bCs/>
          <w:sz w:val="24"/>
          <w:szCs w:val="24"/>
          <w:lang w:val="en-US"/>
        </w:rPr>
        <w:t xml:space="preserve">ca şi în cazul cheltuielilor materiale. </w:t>
      </w:r>
    </w:p>
    <w:p w:rsidR="00607D48" w:rsidRDefault="00572312">
      <w:pPr>
        <w:pStyle w:val="Listparagraf"/>
        <w:numPr>
          <w:ilvl w:val="0"/>
          <w:numId w:val="6"/>
        </w:numPr>
        <w:tabs>
          <w:tab w:val="left" w:pos="993"/>
          <w:tab w:val="left" w:pos="1134"/>
        </w:tabs>
        <w:spacing w:after="0"/>
        <w:ind w:left="0" w:firstLine="708"/>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Cheltuielile de întreţinere şi exploatare a sistemului public de alimentare cu apă şi de canalizare </w:t>
      </w:r>
      <w:r>
        <w:rPr>
          <w:rFonts w:ascii="Times New Roman" w:hAnsi="Times New Roman" w:cs="Times New Roman"/>
          <w:sz w:val="24"/>
          <w:szCs w:val="24"/>
          <w:lang w:val="en-US"/>
        </w:rPr>
        <w:t xml:space="preserve">se determină de către operator pentru primul an de valabilitate al prezentei Metodologii - anul de bază, separat pentru fiecare tip de serviciu reglementat </w:t>
      </w:r>
      <w:r w:rsidR="008A3CE5">
        <w:rPr>
          <w:rFonts w:ascii="Times New Roman" w:hAnsi="Times New Roman" w:cs="Times New Roman"/>
          <w:sz w:val="24"/>
          <w:szCs w:val="24"/>
          <w:lang w:val="en-US"/>
        </w:rPr>
        <w:t>furnizat</w:t>
      </w:r>
      <w:r>
        <w:rPr>
          <w:rFonts w:ascii="Times New Roman" w:hAnsi="Times New Roman" w:cs="Times New Roman"/>
          <w:sz w:val="24"/>
          <w:szCs w:val="24"/>
          <w:lang w:val="en-US"/>
        </w:rPr>
        <w:t>, se examinează şi se avizează de Agenţie, se aprobă de Consiliul local sau, după caz, de  Agenţie ca cheltuieli de bază (CIIo) pentru toată perioada de valabilitate a prezentei Metodologiei. Pentru următorii ani de reglementare c</w:t>
      </w:r>
      <w:r w:rsidR="00A23D03" w:rsidRPr="00A23D03">
        <w:rPr>
          <w:rFonts w:ascii="Times New Roman" w:hAnsi="Times New Roman" w:cs="Times New Roman"/>
          <w:bCs/>
          <w:sz w:val="24"/>
          <w:szCs w:val="24"/>
          <w:lang w:val="en-US"/>
        </w:rPr>
        <w:t>heltuielile de  întreţinere şi exploatare a sistemului public de alimentare cu apă şi de canalizare</w:t>
      </w:r>
      <w:r w:rsidR="0007350D">
        <w:rPr>
          <w:rFonts w:ascii="Times New Roman" w:hAnsi="Times New Roman" w:cs="Times New Roman"/>
          <w:bCs/>
          <w:sz w:val="24"/>
          <w:szCs w:val="24"/>
          <w:lang w:val="en-US"/>
        </w:rPr>
        <w:t xml:space="preserve"> </w:t>
      </w:r>
      <w:r>
        <w:rPr>
          <w:rFonts w:ascii="Times New Roman" w:hAnsi="Times New Roman" w:cs="Times New Roman"/>
          <w:sz w:val="24"/>
          <w:szCs w:val="24"/>
          <w:lang w:val="en-US"/>
        </w:rPr>
        <w:t>se ajustează conform formulei:</w:t>
      </w:r>
    </w:p>
    <w:p w:rsidR="00AD77C0" w:rsidRDefault="00572312" w:rsidP="00C047DD">
      <w:pPr>
        <w:jc w:val="center"/>
        <w:rPr>
          <w:rFonts w:ascii="Times New Roman" w:hAnsi="Times New Roman" w:cs="Times New Roman"/>
          <w:i/>
          <w:sz w:val="24"/>
          <w:szCs w:val="24"/>
          <w:lang w:val="ro-RO"/>
        </w:rPr>
      </w:pPr>
      <w:r>
        <w:rPr>
          <w:rFonts w:ascii="Times New Roman" w:hAnsi="Times New Roman" w:cs="Times New Roman"/>
          <w:sz w:val="24"/>
          <w:szCs w:val="24"/>
          <w:lang w:val="en-US"/>
        </w:rPr>
        <w:tab/>
      </w:r>
      <w:r w:rsidR="005541C5" w:rsidRPr="00AE79E0">
        <w:rPr>
          <w:rFonts w:ascii="Times New Roman" w:hAnsi="Times New Roman" w:cs="Times New Roman"/>
          <w:b/>
          <w:position w:val="-28"/>
          <w:sz w:val="24"/>
          <w:szCs w:val="24"/>
          <w:lang w:val="ro-RO"/>
        </w:rPr>
        <w:object w:dxaOrig="5740" w:dyaOrig="680">
          <v:shape id="_x0000_i1031" type="#_x0000_t75" style="width:292pt;height:39pt" o:ole="" fillcolor="window">
            <v:imagedata r:id="rId20" o:title=""/>
          </v:shape>
          <o:OLEObject Type="Embed" ProgID="Equation.3" ShapeID="_x0000_i1031" DrawAspect="Content" ObjectID="_1470719793" r:id="rId21"/>
        </w:object>
      </w:r>
      <w:r w:rsidR="005541C5">
        <w:rPr>
          <w:rFonts w:ascii="Times New Roman" w:hAnsi="Times New Roman" w:cs="Times New Roman"/>
          <w:i/>
          <w:sz w:val="24"/>
          <w:szCs w:val="24"/>
          <w:lang w:val="ro-RO"/>
        </w:rPr>
        <w:t>(20)</w:t>
      </w:r>
      <w:r>
        <w:rPr>
          <w:rFonts w:ascii="Times New Roman" w:hAnsi="Times New Roman" w:cs="Times New Roman"/>
          <w:sz w:val="24"/>
          <w:szCs w:val="24"/>
          <w:lang w:val="ro-RO"/>
        </w:rPr>
        <w:t xml:space="preserve">   </w:t>
      </w:r>
    </w:p>
    <w:p w:rsidR="004B7F10" w:rsidRDefault="00AF4217">
      <w:pPr>
        <w:ind w:firstLine="708"/>
        <w:jc w:val="both"/>
        <w:rPr>
          <w:rFonts w:ascii="Times New Roman" w:hAnsi="Times New Roman" w:cs="Times New Roman"/>
          <w:sz w:val="24"/>
          <w:szCs w:val="24"/>
          <w:lang w:val="ro-RO"/>
        </w:rPr>
      </w:pPr>
      <w:r w:rsidRPr="00AF4217">
        <w:rPr>
          <w:rFonts w:ascii="Times New Roman" w:hAnsi="Times New Roman" w:cs="Times New Roman"/>
          <w:sz w:val="24"/>
          <w:szCs w:val="24"/>
          <w:lang w:val="ro-RO"/>
        </w:rPr>
        <w:t>unde</w:t>
      </w:r>
      <w:r w:rsidR="005541C5">
        <w:rPr>
          <w:rFonts w:ascii="Times New Roman" w:hAnsi="Times New Roman" w:cs="Times New Roman"/>
          <w:i/>
          <w:sz w:val="24"/>
          <w:szCs w:val="24"/>
          <w:lang w:val="ro-RO"/>
        </w:rPr>
        <w:t xml:space="preserve">  K</w:t>
      </w:r>
      <w:r w:rsidR="005541C5">
        <w:rPr>
          <w:rFonts w:ascii="Times New Roman" w:hAnsi="Times New Roman" w:cs="Times New Roman"/>
          <w:i/>
          <w:sz w:val="24"/>
          <w:szCs w:val="24"/>
          <w:vertAlign w:val="subscript"/>
          <w:lang w:val="ro-RO"/>
        </w:rPr>
        <w:t>s</w:t>
      </w:r>
      <w:r w:rsidR="005541C5">
        <w:rPr>
          <w:rFonts w:ascii="Times New Roman" w:hAnsi="Times New Roman" w:cs="Times New Roman"/>
          <w:i/>
          <w:sz w:val="24"/>
          <w:szCs w:val="24"/>
          <w:lang w:val="ro-RO"/>
        </w:rPr>
        <w:t xml:space="preserve"> </w:t>
      </w:r>
      <w:r w:rsidRPr="00AF4217">
        <w:rPr>
          <w:rFonts w:ascii="Times New Roman" w:hAnsi="Times New Roman" w:cs="Times New Roman"/>
          <w:sz w:val="24"/>
          <w:szCs w:val="24"/>
          <w:lang w:val="ro-RO"/>
        </w:rPr>
        <w:t xml:space="preserve">este raportul dintre cheltuielile de întreţinere şi exploatare revenite întreţinerii şi exploatării reţelelor publice de transport şi de distribuţie a apei (respectiv a reţelei publice de canalizare) în anul de bază şi cheltuielile de întreţinere şi exploatare a sistemului public de alimentare cu apă şi de canalizare din anul de bază. </w:t>
      </w:r>
    </w:p>
    <w:p w:rsidR="00607D48" w:rsidRPr="003B60F5" w:rsidRDefault="00572312">
      <w:pPr>
        <w:pStyle w:val="Listparagraf"/>
        <w:numPr>
          <w:ilvl w:val="0"/>
          <w:numId w:val="6"/>
        </w:numPr>
        <w:tabs>
          <w:tab w:val="left" w:pos="993"/>
          <w:tab w:val="left" w:pos="1134"/>
        </w:tabs>
        <w:spacing w:after="0"/>
        <w:ind w:left="0" w:firstLine="708"/>
        <w:jc w:val="both"/>
        <w:rPr>
          <w:rFonts w:ascii="Times New Roman" w:eastAsia="Times New Roman" w:hAnsi="Times New Roman" w:cs="Times New Roman"/>
          <w:sz w:val="24"/>
          <w:szCs w:val="24"/>
          <w:lang w:val="ro-RO"/>
        </w:rPr>
      </w:pPr>
      <w:r w:rsidRPr="00572312">
        <w:rPr>
          <w:rFonts w:ascii="Times New Roman" w:eastAsia="Times New Roman" w:hAnsi="Times New Roman" w:cs="Times New Roman"/>
          <w:sz w:val="24"/>
          <w:szCs w:val="24"/>
          <w:lang w:val="ro-RO"/>
        </w:rPr>
        <w:lastRenderedPageBreak/>
        <w:t xml:space="preserve">Cheltuielile de distribuire  includ  comisioanele achitate entităţilor care oferă operatorului servicii de facturare şi de decontări privind serviciile </w:t>
      </w:r>
      <w:r w:rsidR="00EE2CB4">
        <w:rPr>
          <w:rFonts w:ascii="Times New Roman" w:eastAsia="Times New Roman" w:hAnsi="Times New Roman" w:cs="Times New Roman"/>
          <w:sz w:val="24"/>
          <w:szCs w:val="24"/>
          <w:lang w:val="ro-RO"/>
        </w:rPr>
        <w:t>furnizate</w:t>
      </w:r>
      <w:r w:rsidR="00EE2CB4" w:rsidRPr="00572312">
        <w:rPr>
          <w:rFonts w:ascii="Times New Roman" w:eastAsia="Times New Roman" w:hAnsi="Times New Roman" w:cs="Times New Roman"/>
          <w:sz w:val="24"/>
          <w:szCs w:val="24"/>
          <w:lang w:val="ro-RO"/>
        </w:rPr>
        <w:t xml:space="preserve"> </w:t>
      </w:r>
      <w:r w:rsidRPr="00572312">
        <w:rPr>
          <w:rFonts w:ascii="Times New Roman" w:eastAsia="Times New Roman" w:hAnsi="Times New Roman" w:cs="Times New Roman"/>
          <w:sz w:val="24"/>
          <w:szCs w:val="24"/>
          <w:lang w:val="ro-RO"/>
        </w:rPr>
        <w:t xml:space="preserve">consumatorilor, plăţile achitate poştei pentru expedierea facturilor de plată, comisioanele achitate poştei şi băncilor comerciale pentru colectarea plăţilor de la consumatori pentru serviciile </w:t>
      </w:r>
      <w:r w:rsidR="00EE2CB4">
        <w:rPr>
          <w:rFonts w:ascii="Times New Roman" w:eastAsia="Times New Roman" w:hAnsi="Times New Roman" w:cs="Times New Roman"/>
          <w:sz w:val="24"/>
          <w:szCs w:val="24"/>
          <w:lang w:val="ro-RO"/>
        </w:rPr>
        <w:t>furnizate</w:t>
      </w:r>
      <w:r w:rsidRPr="00572312">
        <w:rPr>
          <w:rFonts w:ascii="Times New Roman" w:eastAsia="Times New Roman" w:hAnsi="Times New Roman" w:cs="Times New Roman"/>
          <w:sz w:val="24"/>
          <w:szCs w:val="24"/>
          <w:lang w:val="ro-RO"/>
        </w:rPr>
        <w:t xml:space="preserve">, cheltuielile privind lucrul cu consumatorii, informarea consumatorilor, cheltuielile legate de deservirea, întreţinerea şi reparaţia (cu </w:t>
      </w:r>
      <w:r w:rsidR="005C7092" w:rsidRPr="005C7092">
        <w:rPr>
          <w:rFonts w:ascii="Times New Roman" w:eastAsia="Times New Roman" w:hAnsi="Times New Roman" w:cs="Times New Roman"/>
          <w:sz w:val="24"/>
          <w:szCs w:val="24"/>
          <w:lang w:val="ro-RO"/>
        </w:rPr>
        <w:t>excepţia costurilor capitalizate aferente reparaţ</w:t>
      </w:r>
      <w:r w:rsidR="00A23D03" w:rsidRPr="00A23D03">
        <w:rPr>
          <w:rFonts w:ascii="Times New Roman" w:eastAsia="Times New Roman" w:hAnsi="Times New Roman" w:cs="Times New Roman"/>
          <w:sz w:val="24"/>
          <w:szCs w:val="24"/>
          <w:lang w:val="ro-RO"/>
        </w:rPr>
        <w:t xml:space="preserve">iei capitale) a imobilizărilor corporale şi necorporale cu destinaţie comercială, întreţinerea şi reparaţia  obiectelor de mică valoare şi scurtă durată utilizate în scopuri comerciale, plăţi justificate pentru leasingul operaţional a imobilizărilor corporale utilizate în scopuri comerciale, cheltuieli privind serviciile tipografice, telefonice, tele-radio comunicaţii aferente structurilor comerciale şi responsabile de lucru cu </w:t>
      </w:r>
      <w:r w:rsidR="00A23D03" w:rsidRPr="003B60F5">
        <w:rPr>
          <w:rFonts w:ascii="Times New Roman" w:eastAsia="Times New Roman" w:hAnsi="Times New Roman" w:cs="Times New Roman"/>
          <w:sz w:val="24"/>
          <w:szCs w:val="24"/>
          <w:lang w:val="ro-RO"/>
        </w:rPr>
        <w:t xml:space="preserve">consumatorii, şi altor cheltuieli justificate de distribuire necesare </w:t>
      </w:r>
      <w:r w:rsidR="003B60F5">
        <w:rPr>
          <w:rFonts w:ascii="Times New Roman" w:eastAsia="Times New Roman" w:hAnsi="Times New Roman" w:cs="Times New Roman"/>
          <w:sz w:val="24"/>
          <w:szCs w:val="24"/>
          <w:lang w:val="ro-RO"/>
        </w:rPr>
        <w:t>furnizării</w:t>
      </w:r>
      <w:r w:rsidR="00A23D03" w:rsidRPr="003B60F5">
        <w:rPr>
          <w:rFonts w:ascii="Times New Roman" w:eastAsia="Times New Roman" w:hAnsi="Times New Roman" w:cs="Times New Roman"/>
          <w:sz w:val="24"/>
          <w:szCs w:val="24"/>
          <w:lang w:val="ro-RO"/>
        </w:rPr>
        <w:t xml:space="preserve"> serviciului publice</w:t>
      </w:r>
      <w:r w:rsidRPr="003B60F5">
        <w:rPr>
          <w:rFonts w:ascii="Times New Roman" w:eastAsia="Times New Roman" w:hAnsi="Times New Roman" w:cs="Times New Roman"/>
          <w:sz w:val="24"/>
          <w:szCs w:val="24"/>
          <w:lang w:val="ro-RO"/>
        </w:rPr>
        <w:t xml:space="preserve"> de alimentare cu apă şi de canalizare.</w:t>
      </w:r>
    </w:p>
    <w:p w:rsidR="008441D8" w:rsidRDefault="00572312">
      <w:pPr>
        <w:spacing w:after="0"/>
        <w:ind w:firstLine="567"/>
        <w:jc w:val="both"/>
        <w:rPr>
          <w:rFonts w:ascii="Times New Roman" w:eastAsia="Times New Roman" w:hAnsi="Times New Roman" w:cs="Times New Roman"/>
          <w:sz w:val="24"/>
          <w:szCs w:val="24"/>
          <w:lang w:val="ro-RO"/>
        </w:rPr>
      </w:pPr>
      <w:r w:rsidRPr="00572312">
        <w:rPr>
          <w:rFonts w:ascii="Times New Roman" w:eastAsia="Times New Roman" w:hAnsi="Times New Roman" w:cs="Times New Roman"/>
          <w:sz w:val="24"/>
          <w:szCs w:val="24"/>
          <w:lang w:val="ro-RO"/>
        </w:rPr>
        <w:t xml:space="preserve">Cheltuielile de distribuire se determină integral de operator şi se alocă  între activităţile desfăşurate de operator şi serviciile reglementate </w:t>
      </w:r>
      <w:r w:rsidR="00EE2CB4">
        <w:rPr>
          <w:rFonts w:ascii="Times New Roman" w:eastAsia="Times New Roman" w:hAnsi="Times New Roman" w:cs="Times New Roman"/>
          <w:sz w:val="24"/>
          <w:szCs w:val="24"/>
          <w:lang w:val="ro-RO"/>
        </w:rPr>
        <w:t>furnizate</w:t>
      </w:r>
      <w:r w:rsidR="00EE2CB4" w:rsidRPr="00572312">
        <w:rPr>
          <w:rFonts w:ascii="Times New Roman" w:eastAsia="Times New Roman" w:hAnsi="Times New Roman" w:cs="Times New Roman"/>
          <w:sz w:val="24"/>
          <w:szCs w:val="24"/>
          <w:lang w:val="ro-RO"/>
        </w:rPr>
        <w:t xml:space="preserve"> </w:t>
      </w:r>
      <w:r w:rsidRPr="00572312">
        <w:rPr>
          <w:rFonts w:ascii="Times New Roman" w:eastAsia="Times New Roman" w:hAnsi="Times New Roman" w:cs="Times New Roman"/>
          <w:sz w:val="24"/>
          <w:szCs w:val="24"/>
          <w:lang w:val="ro-RO"/>
        </w:rPr>
        <w:t xml:space="preserve">consumatorilor proporţional veniturilor obţinute de la desfăşurarea activităţilor practicate şi de la furnizarea serviciilor </w:t>
      </w:r>
      <w:r w:rsidRPr="00572312">
        <w:rPr>
          <w:rFonts w:ascii="Times New Roman" w:eastAsia="Times New Roman" w:hAnsi="Times New Roman" w:cs="Times New Roman"/>
          <w:sz w:val="24"/>
          <w:szCs w:val="24"/>
          <w:lang w:val="en-US"/>
        </w:rPr>
        <w:t>în anul de reglementare „n-1”</w:t>
      </w:r>
      <w:r>
        <w:rPr>
          <w:rFonts w:ascii="Times New Roman" w:hAnsi="Times New Roman" w:cs="Times New Roman"/>
          <w:sz w:val="24"/>
          <w:szCs w:val="24"/>
          <w:lang w:val="en-US"/>
        </w:rPr>
        <w:t>.</w:t>
      </w:r>
      <w:r w:rsidRPr="00572312">
        <w:rPr>
          <w:rFonts w:ascii="Times New Roman" w:eastAsia="Times New Roman" w:hAnsi="Times New Roman" w:cs="Times New Roman"/>
          <w:sz w:val="24"/>
          <w:szCs w:val="24"/>
          <w:lang w:val="ro-RO"/>
        </w:rPr>
        <w:t>.</w:t>
      </w:r>
    </w:p>
    <w:p w:rsidR="00607D48" w:rsidRDefault="005C7092">
      <w:pPr>
        <w:pStyle w:val="Listparagraf"/>
        <w:numPr>
          <w:ilvl w:val="0"/>
          <w:numId w:val="6"/>
        </w:numPr>
        <w:tabs>
          <w:tab w:val="left" w:pos="993"/>
          <w:tab w:val="left" w:pos="1134"/>
        </w:tabs>
        <w:spacing w:after="0"/>
        <w:ind w:left="0" w:firstLine="708"/>
        <w:jc w:val="both"/>
        <w:rPr>
          <w:rFonts w:ascii="Times New Roman" w:eastAsia="Times New Roman" w:hAnsi="Times New Roman" w:cs="Times New Roman"/>
          <w:sz w:val="24"/>
          <w:szCs w:val="24"/>
          <w:lang w:val="ro-RO"/>
        </w:rPr>
      </w:pPr>
      <w:r w:rsidRPr="005C7092">
        <w:rPr>
          <w:rFonts w:ascii="Times New Roman" w:eastAsia="Times New Roman" w:hAnsi="Times New Roman" w:cs="Times New Roman"/>
          <w:sz w:val="24"/>
          <w:szCs w:val="24"/>
          <w:lang w:val="ro-RO"/>
        </w:rPr>
        <w:t xml:space="preserve">Cheltuielile de distribuire se determină de operator pentru primul an de valabilitate al </w:t>
      </w:r>
      <w:r w:rsidR="00A23D03" w:rsidRPr="00A23D03">
        <w:rPr>
          <w:rFonts w:ascii="Times New Roman" w:eastAsia="Times New Roman" w:hAnsi="Times New Roman" w:cs="Times New Roman"/>
          <w:sz w:val="24"/>
          <w:szCs w:val="24"/>
          <w:lang w:val="ro-RO"/>
        </w:rPr>
        <w:t xml:space="preserve">prezentei Metodologii - anul de bază,  separat pentru fiecare tip de serviciu reglementat </w:t>
      </w:r>
      <w:r w:rsidR="00EE2CB4">
        <w:rPr>
          <w:rFonts w:ascii="Times New Roman" w:eastAsia="Times New Roman" w:hAnsi="Times New Roman" w:cs="Times New Roman"/>
          <w:sz w:val="24"/>
          <w:szCs w:val="24"/>
          <w:lang w:val="ro-RO"/>
        </w:rPr>
        <w:t>furnizat</w:t>
      </w:r>
      <w:r w:rsidR="00A23D03" w:rsidRPr="00A23D03">
        <w:rPr>
          <w:rFonts w:ascii="Times New Roman" w:eastAsia="Times New Roman" w:hAnsi="Times New Roman" w:cs="Times New Roman"/>
          <w:sz w:val="24"/>
          <w:szCs w:val="24"/>
          <w:lang w:val="ro-RO"/>
        </w:rPr>
        <w:t xml:space="preserve">, se examinează şi se avizează de Agenţie, se aprobă de Consiliul local sau, după caz, de  Agenţie ca cheltuieli de bază (CDo) pentru toată perioada de valabilitate a prezentei Metodologiei. </w:t>
      </w:r>
      <w:r w:rsidR="00572312">
        <w:rPr>
          <w:rFonts w:ascii="Times New Roman" w:hAnsi="Times New Roman" w:cs="Times New Roman"/>
          <w:sz w:val="24"/>
          <w:szCs w:val="24"/>
          <w:lang w:val="en-US"/>
        </w:rPr>
        <w:t>Pentru următorii ani de reglementare cheltuielile de distribuire</w:t>
      </w:r>
      <w:r w:rsidR="00572312" w:rsidRPr="00572312">
        <w:rPr>
          <w:rFonts w:ascii="Times New Roman" w:eastAsia="Times New Roman" w:hAnsi="Times New Roman" w:cs="Times New Roman"/>
          <w:sz w:val="24"/>
          <w:szCs w:val="24"/>
          <w:lang w:val="ro-RO"/>
        </w:rPr>
        <w:t xml:space="preserve"> se ajustează conform formulei:</w:t>
      </w:r>
    </w:p>
    <w:p w:rsidR="00607D48" w:rsidRDefault="001747BA">
      <w:pPr>
        <w:spacing w:after="0"/>
        <w:ind w:firstLine="720"/>
        <w:jc w:val="center"/>
        <w:rPr>
          <w:rFonts w:ascii="Times New Roman" w:hAnsi="Times New Roman" w:cs="Times New Roman"/>
          <w:sz w:val="24"/>
          <w:szCs w:val="24"/>
          <w:lang w:val="ro-RO"/>
        </w:rPr>
      </w:pPr>
      <w:r w:rsidRPr="00AE79E0">
        <w:rPr>
          <w:rFonts w:ascii="Times New Roman" w:hAnsi="Times New Roman" w:cs="Times New Roman"/>
          <w:b/>
          <w:position w:val="-28"/>
          <w:sz w:val="24"/>
          <w:szCs w:val="24"/>
          <w:lang w:val="ro-RO"/>
        </w:rPr>
        <w:object w:dxaOrig="5420" w:dyaOrig="680">
          <v:shape id="_x0000_i1032" type="#_x0000_t75" style="width:275.5pt;height:39pt" o:ole="" fillcolor="window">
            <v:imagedata r:id="rId22" o:title=""/>
          </v:shape>
          <o:OLEObject Type="Embed" ProgID="Equation.3" ShapeID="_x0000_i1032" DrawAspect="Content" ObjectID="_1470719794" r:id="rId23"/>
        </w:object>
      </w:r>
      <w:r w:rsidR="0089169C">
        <w:rPr>
          <w:rFonts w:ascii="Times New Roman" w:hAnsi="Times New Roman" w:cs="Times New Roman"/>
          <w:i/>
          <w:sz w:val="24"/>
          <w:szCs w:val="24"/>
          <w:lang w:val="ro-RO"/>
        </w:rPr>
        <w:t>(21)</w:t>
      </w:r>
      <w:r w:rsidR="00572312">
        <w:rPr>
          <w:rFonts w:ascii="Times New Roman" w:hAnsi="Times New Roman" w:cs="Times New Roman"/>
          <w:sz w:val="24"/>
          <w:szCs w:val="24"/>
          <w:lang w:val="ro-RO"/>
        </w:rPr>
        <w:t xml:space="preserve">   </w:t>
      </w:r>
    </w:p>
    <w:p w:rsidR="00607D48" w:rsidRDefault="005C7092">
      <w:pPr>
        <w:pStyle w:val="Listparagraf"/>
        <w:numPr>
          <w:ilvl w:val="0"/>
          <w:numId w:val="6"/>
        </w:numPr>
        <w:tabs>
          <w:tab w:val="left" w:pos="993"/>
          <w:tab w:val="left" w:pos="1134"/>
        </w:tabs>
        <w:spacing w:after="0"/>
        <w:ind w:left="0" w:firstLine="708"/>
        <w:jc w:val="both"/>
        <w:rPr>
          <w:rFonts w:ascii="Times New Roman" w:eastAsia="Times New Roman" w:hAnsi="Times New Roman" w:cs="Times New Roman"/>
          <w:sz w:val="24"/>
          <w:szCs w:val="24"/>
          <w:lang w:val="ro-RO"/>
        </w:rPr>
      </w:pPr>
      <w:r w:rsidRPr="005C7092">
        <w:rPr>
          <w:rFonts w:ascii="Times New Roman" w:eastAsia="Times New Roman" w:hAnsi="Times New Roman" w:cs="Times New Roman"/>
          <w:sz w:val="24"/>
          <w:szCs w:val="24"/>
          <w:lang w:val="ro-RO"/>
        </w:rPr>
        <w:t>În cheltuielile administrative  se includ cheltuielile justificate şi anume: de deservire, întreţinere şi reparaţie (cu excep</w:t>
      </w:r>
      <w:r w:rsidR="00A23D03" w:rsidRPr="00A23D03">
        <w:rPr>
          <w:rFonts w:ascii="Times New Roman" w:eastAsia="Times New Roman" w:hAnsi="Times New Roman" w:cs="Times New Roman"/>
          <w:sz w:val="24"/>
          <w:szCs w:val="24"/>
          <w:lang w:val="ro-RO"/>
        </w:rPr>
        <w:t xml:space="preserve">ţia costurilor capitalizate aferente reparaţiei capitale ) a imobilizărilor necorporale şi corporale, obiectelor de mică valoare şi scurtă durată cu destinaţie administrativă, de deservire, întreţinere şi reparaţie a obiectelor de mică valoare şi scurtă durată utilizate de către structurile administrative, cheltuieli justificate privind leasingul, </w:t>
      </w:r>
      <w:r w:rsidR="00EB13BE">
        <w:rPr>
          <w:rFonts w:ascii="Times New Roman" w:eastAsia="Times New Roman" w:hAnsi="Times New Roman" w:cs="Times New Roman"/>
          <w:sz w:val="24"/>
          <w:szCs w:val="24"/>
          <w:lang w:val="ro-RO"/>
        </w:rPr>
        <w:t>locaţiunea şi arenda</w:t>
      </w:r>
      <w:r w:rsidR="00A23D03" w:rsidRPr="00A23D03">
        <w:rPr>
          <w:rFonts w:ascii="Times New Roman" w:eastAsia="Times New Roman" w:hAnsi="Times New Roman" w:cs="Times New Roman"/>
          <w:sz w:val="24"/>
          <w:szCs w:val="24"/>
          <w:lang w:val="ro-RO"/>
        </w:rPr>
        <w:t xml:space="preserve"> operaţional</w:t>
      </w:r>
      <w:r w:rsidR="00EB13BE">
        <w:rPr>
          <w:rFonts w:ascii="Times New Roman" w:eastAsia="Times New Roman" w:hAnsi="Times New Roman" w:cs="Times New Roman"/>
          <w:sz w:val="24"/>
          <w:szCs w:val="24"/>
          <w:lang w:val="ro-RO"/>
        </w:rPr>
        <w:t>ă</w:t>
      </w:r>
      <w:r w:rsidR="00A23D03" w:rsidRPr="00A23D03">
        <w:rPr>
          <w:rFonts w:ascii="Times New Roman" w:eastAsia="Times New Roman" w:hAnsi="Times New Roman" w:cs="Times New Roman"/>
          <w:sz w:val="24"/>
          <w:szCs w:val="24"/>
          <w:lang w:val="ro-RO"/>
        </w:rPr>
        <w:t xml:space="preserve"> a imobilizărilor corporale cu destinaţie administrativă</w:t>
      </w:r>
      <w:r w:rsidR="00561F8D">
        <w:rPr>
          <w:rFonts w:ascii="Times New Roman" w:eastAsia="Times New Roman" w:hAnsi="Times New Roman" w:cs="Times New Roman"/>
          <w:sz w:val="24"/>
          <w:szCs w:val="24"/>
          <w:lang w:val="ro-RO"/>
        </w:rPr>
        <w:t xml:space="preserve">, inclusiv </w:t>
      </w:r>
      <w:r w:rsidR="00AF4217" w:rsidRPr="00AF4217">
        <w:rPr>
          <w:rFonts w:ascii="Times New Roman" w:eastAsia="Times New Roman" w:hAnsi="Times New Roman" w:cs="Times New Roman"/>
          <w:sz w:val="24"/>
          <w:szCs w:val="24"/>
          <w:lang w:val="ro-RO"/>
        </w:rPr>
        <w:t>aferente desfăşurării adunării generale a acţionarilor</w:t>
      </w:r>
      <w:r w:rsidR="00A23D03" w:rsidRPr="00A23D03">
        <w:rPr>
          <w:rFonts w:ascii="Times New Roman" w:eastAsia="Times New Roman" w:hAnsi="Times New Roman" w:cs="Times New Roman"/>
          <w:sz w:val="24"/>
          <w:szCs w:val="24"/>
          <w:lang w:val="ro-RO"/>
        </w:rPr>
        <w:t>,  cheltuieli de conservare şi de  asigurare a pazei imobilizărilor corporale conservate în conformitate cu actele normative în vigoare</w:t>
      </w:r>
      <w:r w:rsidR="005B0BBB">
        <w:rPr>
          <w:rFonts w:ascii="Times New Roman" w:eastAsia="Times New Roman" w:hAnsi="Times New Roman" w:cs="Times New Roman"/>
          <w:sz w:val="24"/>
          <w:szCs w:val="24"/>
          <w:lang w:val="ro-RO"/>
        </w:rPr>
        <w:t xml:space="preserve"> şi necesare asigurării </w:t>
      </w:r>
      <w:r w:rsidR="001E41CB">
        <w:rPr>
          <w:rFonts w:ascii="Times New Roman" w:eastAsia="Times New Roman" w:hAnsi="Times New Roman" w:cs="Times New Roman"/>
          <w:sz w:val="24"/>
          <w:szCs w:val="24"/>
          <w:lang w:val="ro-RO"/>
        </w:rPr>
        <w:t>fiabilităţii</w:t>
      </w:r>
      <w:r w:rsidR="005B0BBB">
        <w:rPr>
          <w:rFonts w:ascii="Times New Roman" w:eastAsia="Times New Roman" w:hAnsi="Times New Roman" w:cs="Times New Roman"/>
          <w:sz w:val="24"/>
          <w:szCs w:val="24"/>
          <w:lang w:val="ro-RO"/>
        </w:rPr>
        <w:t xml:space="preserve"> </w:t>
      </w:r>
      <w:r w:rsidR="008671E9">
        <w:rPr>
          <w:rFonts w:ascii="Times New Roman" w:eastAsia="Times New Roman" w:hAnsi="Times New Roman" w:cs="Times New Roman"/>
          <w:sz w:val="24"/>
          <w:szCs w:val="24"/>
          <w:lang w:val="ro-RO"/>
        </w:rPr>
        <w:t xml:space="preserve">furnizării </w:t>
      </w:r>
      <w:r w:rsidR="005B0BBB">
        <w:rPr>
          <w:rFonts w:ascii="Times New Roman" w:eastAsia="Times New Roman" w:hAnsi="Times New Roman" w:cs="Times New Roman"/>
          <w:sz w:val="24"/>
          <w:szCs w:val="24"/>
          <w:lang w:val="ro-RO"/>
        </w:rPr>
        <w:t xml:space="preserve"> servici</w:t>
      </w:r>
      <w:r w:rsidR="008671E9">
        <w:rPr>
          <w:rFonts w:ascii="Times New Roman" w:eastAsia="Times New Roman" w:hAnsi="Times New Roman" w:cs="Times New Roman"/>
          <w:sz w:val="24"/>
          <w:szCs w:val="24"/>
          <w:lang w:val="ro-RO"/>
        </w:rPr>
        <w:t xml:space="preserve">ului public de alimentare cu </w:t>
      </w:r>
      <w:r w:rsidR="005B0BBB">
        <w:rPr>
          <w:rFonts w:ascii="Times New Roman" w:eastAsia="Times New Roman" w:hAnsi="Times New Roman" w:cs="Times New Roman"/>
          <w:sz w:val="24"/>
          <w:szCs w:val="24"/>
          <w:lang w:val="ro-RO"/>
        </w:rPr>
        <w:t xml:space="preserve"> apă şi </w:t>
      </w:r>
      <w:r w:rsidR="00810C28">
        <w:rPr>
          <w:rFonts w:ascii="Times New Roman" w:eastAsia="Times New Roman" w:hAnsi="Times New Roman" w:cs="Times New Roman"/>
          <w:sz w:val="24"/>
          <w:szCs w:val="24"/>
          <w:lang w:val="ro-RO"/>
        </w:rPr>
        <w:t xml:space="preserve">de </w:t>
      </w:r>
      <w:r w:rsidR="005B0BBB">
        <w:rPr>
          <w:rFonts w:ascii="Times New Roman" w:eastAsia="Times New Roman" w:hAnsi="Times New Roman" w:cs="Times New Roman"/>
          <w:sz w:val="24"/>
          <w:szCs w:val="24"/>
          <w:lang w:val="ro-RO"/>
        </w:rPr>
        <w:t>canalizare</w:t>
      </w:r>
      <w:r w:rsidR="00A23D03" w:rsidRPr="00A23D03">
        <w:rPr>
          <w:rFonts w:ascii="Times New Roman" w:eastAsia="Times New Roman" w:hAnsi="Times New Roman" w:cs="Times New Roman"/>
          <w:sz w:val="24"/>
          <w:szCs w:val="24"/>
          <w:lang w:val="ro-RO"/>
        </w:rPr>
        <w:t xml:space="preserve">, cheltuieli </w:t>
      </w:r>
      <w:r w:rsidR="0007350D">
        <w:rPr>
          <w:rFonts w:ascii="Times New Roman" w:eastAsia="Times New Roman" w:hAnsi="Times New Roman" w:cs="Times New Roman"/>
          <w:sz w:val="24"/>
          <w:szCs w:val="24"/>
          <w:lang w:val="ro-RO"/>
        </w:rPr>
        <w:t xml:space="preserve">justificate </w:t>
      </w:r>
      <w:r w:rsidR="00A23D03" w:rsidRPr="00A23D03">
        <w:rPr>
          <w:rFonts w:ascii="Times New Roman" w:eastAsia="Times New Roman" w:hAnsi="Times New Roman" w:cs="Times New Roman"/>
          <w:sz w:val="24"/>
          <w:szCs w:val="24"/>
          <w:lang w:val="ro-RO"/>
        </w:rPr>
        <w:t xml:space="preserve">pentru paza obiectelor administrative şi asigurarea securităţii anti - incendiare a acestora, </w:t>
      </w:r>
      <w:r w:rsidR="005B0BBB">
        <w:rPr>
          <w:rFonts w:ascii="Times New Roman" w:eastAsia="Times New Roman" w:hAnsi="Times New Roman" w:cs="Times New Roman"/>
          <w:sz w:val="24"/>
          <w:szCs w:val="24"/>
          <w:lang w:val="ro-RO"/>
        </w:rPr>
        <w:t xml:space="preserve">cheltuieli </w:t>
      </w:r>
      <w:r w:rsidR="0007350D">
        <w:rPr>
          <w:rFonts w:ascii="Times New Roman" w:eastAsia="Times New Roman" w:hAnsi="Times New Roman" w:cs="Times New Roman"/>
          <w:sz w:val="24"/>
          <w:szCs w:val="24"/>
          <w:lang w:val="ro-RO"/>
        </w:rPr>
        <w:t xml:space="preserve">justificate </w:t>
      </w:r>
      <w:r w:rsidR="005B0BBB">
        <w:rPr>
          <w:rFonts w:ascii="Times New Roman" w:eastAsia="Times New Roman" w:hAnsi="Times New Roman" w:cs="Times New Roman"/>
          <w:sz w:val="24"/>
          <w:szCs w:val="24"/>
          <w:lang w:val="ro-RO"/>
        </w:rPr>
        <w:t xml:space="preserve">de protecţie civilă, </w:t>
      </w:r>
      <w:r w:rsidR="00A23D03" w:rsidRPr="00A23D03">
        <w:rPr>
          <w:rFonts w:ascii="Times New Roman" w:eastAsia="Times New Roman" w:hAnsi="Times New Roman" w:cs="Times New Roman"/>
          <w:sz w:val="24"/>
          <w:szCs w:val="24"/>
          <w:lang w:val="ro-RO"/>
        </w:rPr>
        <w:t>cheltuieli</w:t>
      </w:r>
      <w:r w:rsidR="005B0BBB">
        <w:rPr>
          <w:rFonts w:ascii="Times New Roman" w:eastAsia="Times New Roman" w:hAnsi="Times New Roman" w:cs="Times New Roman"/>
          <w:sz w:val="24"/>
          <w:szCs w:val="24"/>
          <w:lang w:val="ro-RO"/>
        </w:rPr>
        <w:t xml:space="preserve"> justificate</w:t>
      </w:r>
      <w:r w:rsidR="00A23D03" w:rsidRPr="00A23D03">
        <w:rPr>
          <w:rFonts w:ascii="Times New Roman" w:eastAsia="Times New Roman" w:hAnsi="Times New Roman" w:cs="Times New Roman"/>
          <w:sz w:val="24"/>
          <w:szCs w:val="24"/>
          <w:lang w:val="ro-RO"/>
        </w:rPr>
        <w:t xml:space="preserve"> privind delegarea personalului administrativ legate de activităţile reglementate,</w:t>
      </w:r>
      <w:r w:rsidR="000D0193">
        <w:rPr>
          <w:rFonts w:ascii="Times New Roman" w:eastAsia="Times New Roman" w:hAnsi="Times New Roman" w:cs="Times New Roman"/>
          <w:sz w:val="24"/>
          <w:szCs w:val="24"/>
          <w:lang w:val="ro-RO"/>
        </w:rPr>
        <w:t xml:space="preserve"> </w:t>
      </w:r>
      <w:r w:rsidR="00C90C42">
        <w:rPr>
          <w:rFonts w:ascii="Times New Roman" w:eastAsia="Times New Roman" w:hAnsi="Times New Roman" w:cs="Times New Roman"/>
          <w:sz w:val="24"/>
          <w:szCs w:val="24"/>
          <w:lang w:val="ro-RO"/>
        </w:rPr>
        <w:t>cheltuieli de protocol (reprezentanţă)</w:t>
      </w:r>
      <w:r w:rsidR="009B4D0A">
        <w:rPr>
          <w:rFonts w:ascii="Times New Roman" w:eastAsia="Times New Roman" w:hAnsi="Times New Roman" w:cs="Times New Roman"/>
          <w:sz w:val="24"/>
          <w:szCs w:val="24"/>
          <w:lang w:val="ro-RO"/>
        </w:rPr>
        <w:t xml:space="preserve"> </w:t>
      </w:r>
      <w:r w:rsidR="00C90C42">
        <w:rPr>
          <w:rFonts w:ascii="Times New Roman" w:eastAsia="Times New Roman" w:hAnsi="Times New Roman" w:cs="Times New Roman"/>
          <w:sz w:val="24"/>
          <w:szCs w:val="24"/>
          <w:lang w:val="ro-RO"/>
        </w:rPr>
        <w:t xml:space="preserve">cu excepţia </w:t>
      </w:r>
      <w:r w:rsidR="009B4D0A">
        <w:rPr>
          <w:rFonts w:ascii="Times New Roman" w:eastAsia="Times New Roman" w:hAnsi="Times New Roman" w:cs="Times New Roman"/>
          <w:sz w:val="24"/>
          <w:szCs w:val="24"/>
          <w:lang w:val="ro-RO"/>
        </w:rPr>
        <w:t xml:space="preserve">cheltuielilor </w:t>
      </w:r>
      <w:r w:rsidR="00CC2C40">
        <w:rPr>
          <w:rFonts w:ascii="Times New Roman" w:eastAsia="Times New Roman" w:hAnsi="Times New Roman" w:cs="Times New Roman"/>
          <w:sz w:val="24"/>
          <w:szCs w:val="24"/>
          <w:lang w:val="ro-RO"/>
        </w:rPr>
        <w:t xml:space="preserve">frecventării manifestaţiilor culturale, reprezentaţiilor teatralizate, alte cheltuieli similare </w:t>
      </w:r>
      <w:r w:rsidR="00430B23">
        <w:rPr>
          <w:rFonts w:ascii="Times New Roman" w:eastAsia="Times New Roman" w:hAnsi="Times New Roman" w:cs="Times New Roman"/>
          <w:sz w:val="24"/>
          <w:szCs w:val="24"/>
          <w:lang w:val="ro-RO"/>
        </w:rPr>
        <w:t xml:space="preserve">efectuate în </w:t>
      </w:r>
      <w:r w:rsidR="009B4D0A">
        <w:rPr>
          <w:rFonts w:ascii="Times New Roman" w:eastAsia="Times New Roman" w:hAnsi="Times New Roman" w:cs="Times New Roman"/>
          <w:sz w:val="24"/>
          <w:szCs w:val="24"/>
          <w:lang w:val="ro-RO"/>
        </w:rPr>
        <w:t xml:space="preserve">timpul sau în </w:t>
      </w:r>
      <w:r w:rsidR="00430B23">
        <w:rPr>
          <w:rFonts w:ascii="Times New Roman" w:eastAsia="Times New Roman" w:hAnsi="Times New Roman" w:cs="Times New Roman"/>
          <w:sz w:val="24"/>
          <w:szCs w:val="24"/>
          <w:lang w:val="ro-RO"/>
        </w:rPr>
        <w:t>afara</w:t>
      </w:r>
      <w:r w:rsidR="00CC2C40">
        <w:rPr>
          <w:rFonts w:ascii="Times New Roman" w:eastAsia="Times New Roman" w:hAnsi="Times New Roman" w:cs="Times New Roman"/>
          <w:sz w:val="24"/>
          <w:szCs w:val="24"/>
          <w:lang w:val="ro-RO"/>
        </w:rPr>
        <w:t xml:space="preserve"> </w:t>
      </w:r>
      <w:r w:rsidR="00430B23">
        <w:rPr>
          <w:rFonts w:ascii="Times New Roman" w:eastAsia="Times New Roman" w:hAnsi="Times New Roman" w:cs="Times New Roman"/>
          <w:sz w:val="24"/>
          <w:szCs w:val="24"/>
          <w:lang w:val="ro-RO"/>
        </w:rPr>
        <w:t xml:space="preserve">orelor </w:t>
      </w:r>
      <w:r w:rsidR="00CC2C40">
        <w:rPr>
          <w:rFonts w:ascii="Times New Roman" w:eastAsia="Times New Roman" w:hAnsi="Times New Roman" w:cs="Times New Roman"/>
          <w:sz w:val="24"/>
          <w:szCs w:val="24"/>
          <w:lang w:val="ro-RO"/>
        </w:rPr>
        <w:t>de muncă</w:t>
      </w:r>
      <w:r w:rsidR="00430B23">
        <w:rPr>
          <w:rFonts w:ascii="Times New Roman" w:eastAsia="Times New Roman" w:hAnsi="Times New Roman" w:cs="Times New Roman"/>
          <w:sz w:val="24"/>
          <w:szCs w:val="24"/>
          <w:lang w:val="ro-RO"/>
        </w:rPr>
        <w:t>,</w:t>
      </w:r>
      <w:r w:rsidR="00A23D03" w:rsidRPr="00A23D03">
        <w:rPr>
          <w:rFonts w:ascii="Times New Roman" w:eastAsia="Times New Roman" w:hAnsi="Times New Roman" w:cs="Times New Roman"/>
          <w:sz w:val="24"/>
          <w:szCs w:val="24"/>
          <w:lang w:val="ro-RO"/>
        </w:rPr>
        <w:t xml:space="preserve"> cheltuieli ce ţin de asigurarea obligatorie a personalului administrativ ce participă în procesul tehnologic şi a bunurilor cu destinaţie administrativă, cheltuieli aferente angajării forţei de muncă, costul serviciilor </w:t>
      </w:r>
      <w:r w:rsidR="00EE2CB4">
        <w:rPr>
          <w:rFonts w:ascii="Times New Roman" w:eastAsia="Times New Roman" w:hAnsi="Times New Roman" w:cs="Times New Roman"/>
          <w:sz w:val="24"/>
          <w:szCs w:val="24"/>
          <w:lang w:val="ro-RO"/>
        </w:rPr>
        <w:t>furnizate</w:t>
      </w:r>
      <w:r w:rsidR="00EE2CB4" w:rsidRPr="00A23D03">
        <w:rPr>
          <w:rFonts w:ascii="Times New Roman" w:eastAsia="Times New Roman" w:hAnsi="Times New Roman" w:cs="Times New Roman"/>
          <w:sz w:val="24"/>
          <w:szCs w:val="24"/>
          <w:lang w:val="ro-RO"/>
        </w:rPr>
        <w:t xml:space="preserve"> </w:t>
      </w:r>
      <w:r w:rsidR="00A23D03" w:rsidRPr="00A23D03">
        <w:rPr>
          <w:rFonts w:ascii="Times New Roman" w:eastAsia="Times New Roman" w:hAnsi="Times New Roman" w:cs="Times New Roman"/>
          <w:sz w:val="24"/>
          <w:szCs w:val="24"/>
          <w:lang w:val="ro-RO"/>
        </w:rPr>
        <w:t xml:space="preserve">operatorului de către bănci, </w:t>
      </w:r>
      <w:r w:rsidR="00572312" w:rsidRPr="00572312">
        <w:rPr>
          <w:rFonts w:ascii="Times New Roman" w:eastAsia="Times New Roman" w:hAnsi="Times New Roman" w:cs="Times New Roman"/>
          <w:sz w:val="24"/>
          <w:szCs w:val="24"/>
          <w:lang w:val="ro-RO"/>
        </w:rPr>
        <w:t>publica</w:t>
      </w:r>
      <w:r w:rsidRPr="005C7092">
        <w:rPr>
          <w:rFonts w:ascii="Times New Roman" w:eastAsia="Times New Roman" w:hAnsi="Times New Roman" w:cs="Times New Roman"/>
          <w:sz w:val="24"/>
          <w:szCs w:val="24"/>
          <w:lang w:val="ro-RO"/>
        </w:rPr>
        <w:t>ţii de rapoarte, situaţiilor financiare conform cerinţelor C</w:t>
      </w:r>
      <w:r w:rsidR="00C90C42">
        <w:rPr>
          <w:rFonts w:ascii="Times New Roman" w:eastAsia="Times New Roman" w:hAnsi="Times New Roman" w:cs="Times New Roman"/>
          <w:sz w:val="24"/>
          <w:szCs w:val="24"/>
          <w:lang w:val="ro-RO"/>
        </w:rPr>
        <w:t xml:space="preserve">omisiei </w:t>
      </w:r>
      <w:r w:rsidRPr="005C7092">
        <w:rPr>
          <w:rFonts w:ascii="Times New Roman" w:eastAsia="Times New Roman" w:hAnsi="Times New Roman" w:cs="Times New Roman"/>
          <w:sz w:val="24"/>
          <w:szCs w:val="24"/>
          <w:lang w:val="ro-RO"/>
        </w:rPr>
        <w:t>N</w:t>
      </w:r>
      <w:r w:rsidR="00C90C42">
        <w:rPr>
          <w:rFonts w:ascii="Times New Roman" w:eastAsia="Times New Roman" w:hAnsi="Times New Roman" w:cs="Times New Roman"/>
          <w:sz w:val="24"/>
          <w:szCs w:val="24"/>
          <w:lang w:val="ro-RO"/>
        </w:rPr>
        <w:t xml:space="preserve">aţionale a </w:t>
      </w:r>
      <w:r w:rsidRPr="005C7092">
        <w:rPr>
          <w:rFonts w:ascii="Times New Roman" w:eastAsia="Times New Roman" w:hAnsi="Times New Roman" w:cs="Times New Roman"/>
          <w:sz w:val="24"/>
          <w:szCs w:val="24"/>
          <w:lang w:val="ro-RO"/>
        </w:rPr>
        <w:t>P</w:t>
      </w:r>
      <w:r w:rsidR="00C90C42">
        <w:rPr>
          <w:rFonts w:ascii="Times New Roman" w:eastAsia="Times New Roman" w:hAnsi="Times New Roman" w:cs="Times New Roman"/>
          <w:sz w:val="24"/>
          <w:szCs w:val="24"/>
          <w:lang w:val="ro-RO"/>
        </w:rPr>
        <w:t xml:space="preserve">ieţei </w:t>
      </w:r>
      <w:r w:rsidRPr="005C7092">
        <w:rPr>
          <w:rFonts w:ascii="Times New Roman" w:eastAsia="Times New Roman" w:hAnsi="Times New Roman" w:cs="Times New Roman"/>
          <w:sz w:val="24"/>
          <w:szCs w:val="24"/>
          <w:lang w:val="ro-RO"/>
        </w:rPr>
        <w:t>F</w:t>
      </w:r>
      <w:r w:rsidR="00C90C42">
        <w:rPr>
          <w:rFonts w:ascii="Times New Roman" w:eastAsia="Times New Roman" w:hAnsi="Times New Roman" w:cs="Times New Roman"/>
          <w:sz w:val="24"/>
          <w:szCs w:val="24"/>
          <w:lang w:val="ro-RO"/>
        </w:rPr>
        <w:t>inanciare</w:t>
      </w:r>
      <w:r w:rsidRPr="005C7092">
        <w:rPr>
          <w:rFonts w:ascii="Times New Roman" w:eastAsia="Times New Roman" w:hAnsi="Times New Roman" w:cs="Times New Roman"/>
          <w:sz w:val="24"/>
          <w:szCs w:val="24"/>
          <w:lang w:val="ro-RO"/>
        </w:rPr>
        <w:t>, cheltuieli privind serviciile de internet, telecomunica</w:t>
      </w:r>
      <w:r w:rsidR="00A23D03" w:rsidRPr="00A23D03">
        <w:rPr>
          <w:rFonts w:ascii="Times New Roman" w:eastAsia="Times New Roman" w:hAnsi="Times New Roman" w:cs="Times New Roman"/>
          <w:sz w:val="24"/>
          <w:szCs w:val="24"/>
          <w:lang w:val="ro-RO"/>
        </w:rPr>
        <w:t xml:space="preserve">ţii şi poştale de ordin administrativ, de pregătirea şi perfecţionarea profesională a personalului administrativ necesare desfăşurării activităţii de </w:t>
      </w:r>
      <w:r w:rsidR="0007350D">
        <w:rPr>
          <w:rFonts w:ascii="Times New Roman" w:eastAsia="Times New Roman" w:hAnsi="Times New Roman" w:cs="Times New Roman"/>
          <w:sz w:val="24"/>
          <w:szCs w:val="24"/>
          <w:lang w:val="ro-RO"/>
        </w:rPr>
        <w:t xml:space="preserve">furnizare </w:t>
      </w:r>
      <w:r w:rsidR="00A23D03" w:rsidRPr="00A23D03">
        <w:rPr>
          <w:rFonts w:ascii="Times New Roman" w:eastAsia="Times New Roman" w:hAnsi="Times New Roman" w:cs="Times New Roman"/>
          <w:sz w:val="24"/>
          <w:szCs w:val="24"/>
          <w:lang w:val="ro-RO"/>
        </w:rPr>
        <w:t xml:space="preserve">a serviciilor </w:t>
      </w:r>
      <w:r w:rsidR="0007350D">
        <w:rPr>
          <w:rFonts w:ascii="Times New Roman" w:eastAsia="Times New Roman" w:hAnsi="Times New Roman" w:cs="Times New Roman"/>
          <w:sz w:val="24"/>
          <w:szCs w:val="24"/>
          <w:lang w:val="ro-RO"/>
        </w:rPr>
        <w:t xml:space="preserve">publice </w:t>
      </w:r>
      <w:r w:rsidR="00A23D03" w:rsidRPr="00A23D03">
        <w:rPr>
          <w:rFonts w:ascii="Times New Roman" w:eastAsia="Times New Roman" w:hAnsi="Times New Roman" w:cs="Times New Roman"/>
          <w:sz w:val="24"/>
          <w:szCs w:val="24"/>
          <w:lang w:val="ro-RO"/>
        </w:rPr>
        <w:t xml:space="preserve">de apă şi de canalizare, </w:t>
      </w:r>
      <w:r w:rsidR="00430B23">
        <w:rPr>
          <w:rFonts w:ascii="Times New Roman" w:eastAsia="Times New Roman" w:hAnsi="Times New Roman" w:cs="Times New Roman"/>
          <w:sz w:val="24"/>
          <w:szCs w:val="24"/>
          <w:lang w:val="ro-RO"/>
        </w:rPr>
        <w:t>cheltuieli pentru cercetări ştiinţifice şi dezvoltare, care nu se capitalizează, coordonate în prealabil de Agenţie,</w:t>
      </w:r>
      <w:r w:rsidR="00A23D03" w:rsidRPr="00A23D03">
        <w:rPr>
          <w:rFonts w:ascii="Times New Roman" w:eastAsia="Times New Roman" w:hAnsi="Times New Roman" w:cs="Times New Roman"/>
          <w:sz w:val="24"/>
          <w:szCs w:val="24"/>
          <w:lang w:val="ro-RO"/>
        </w:rPr>
        <w:t xml:space="preserve"> cheltuieli pentru procurarea literaturii de specialitate, materialelor normative şi instructive, precum şi abonarea la ediţii de specialitate (ziare, reviste etc.), cu excepţia celor recunoscute ca imobilizări corporale, alte cheltuieli administrative justificate.</w:t>
      </w:r>
    </w:p>
    <w:p w:rsidR="008441D8" w:rsidRDefault="00A23D03">
      <w:pPr>
        <w:spacing w:after="0"/>
        <w:ind w:firstLine="567"/>
        <w:jc w:val="both"/>
        <w:rPr>
          <w:rFonts w:ascii="Times New Roman" w:eastAsia="Times New Roman" w:hAnsi="Times New Roman" w:cs="Times New Roman"/>
          <w:sz w:val="24"/>
          <w:szCs w:val="24"/>
          <w:lang w:val="ro-RO"/>
        </w:rPr>
      </w:pPr>
      <w:r w:rsidRPr="00A23D03">
        <w:rPr>
          <w:rFonts w:ascii="Times New Roman" w:eastAsia="Times New Roman" w:hAnsi="Times New Roman" w:cs="Times New Roman"/>
          <w:sz w:val="24"/>
          <w:szCs w:val="24"/>
          <w:lang w:val="ro-RO"/>
        </w:rPr>
        <w:t xml:space="preserve">Cheltuielile administrative se determină integral pe operator şi se alocă între activităţile desfăşurate şi serviciile reglementate </w:t>
      </w:r>
      <w:r w:rsidR="00EE2CB4">
        <w:rPr>
          <w:rFonts w:ascii="Times New Roman" w:eastAsia="Times New Roman" w:hAnsi="Times New Roman" w:cs="Times New Roman"/>
          <w:sz w:val="24"/>
          <w:szCs w:val="24"/>
          <w:lang w:val="ro-RO"/>
        </w:rPr>
        <w:t>furnizate</w:t>
      </w:r>
      <w:r w:rsidR="00EE2CB4" w:rsidRPr="00A23D03">
        <w:rPr>
          <w:rFonts w:ascii="Times New Roman" w:eastAsia="Times New Roman" w:hAnsi="Times New Roman" w:cs="Times New Roman"/>
          <w:sz w:val="24"/>
          <w:szCs w:val="24"/>
          <w:lang w:val="ro-RO"/>
        </w:rPr>
        <w:t xml:space="preserve"> </w:t>
      </w:r>
      <w:r w:rsidRPr="00A23D03">
        <w:rPr>
          <w:rFonts w:ascii="Times New Roman" w:eastAsia="Times New Roman" w:hAnsi="Times New Roman" w:cs="Times New Roman"/>
          <w:sz w:val="24"/>
          <w:szCs w:val="24"/>
          <w:lang w:val="ro-RO"/>
        </w:rPr>
        <w:t xml:space="preserve">consumatorilor proporţional  veniturilor obţinute de la desfăşurarea activităţilor şi </w:t>
      </w:r>
      <w:r w:rsidR="00EE2CB4">
        <w:rPr>
          <w:rFonts w:ascii="Times New Roman" w:eastAsia="Times New Roman" w:hAnsi="Times New Roman" w:cs="Times New Roman"/>
          <w:sz w:val="24"/>
          <w:szCs w:val="24"/>
          <w:lang w:val="ro-RO"/>
        </w:rPr>
        <w:t xml:space="preserve">furnizarea </w:t>
      </w:r>
      <w:r w:rsidRPr="00A23D03">
        <w:rPr>
          <w:rFonts w:ascii="Times New Roman" w:eastAsia="Times New Roman" w:hAnsi="Times New Roman" w:cs="Times New Roman"/>
          <w:sz w:val="24"/>
          <w:szCs w:val="24"/>
          <w:lang w:val="ro-RO"/>
        </w:rPr>
        <w:t xml:space="preserve">serviciilor reglementate </w:t>
      </w:r>
      <w:r w:rsidRPr="00A23D03">
        <w:rPr>
          <w:rFonts w:ascii="Times New Roman" w:eastAsia="Times New Roman" w:hAnsi="Times New Roman" w:cs="Times New Roman"/>
          <w:sz w:val="24"/>
          <w:szCs w:val="24"/>
          <w:lang w:val="en-US"/>
        </w:rPr>
        <w:t>în anul de reglementare ”n-1”</w:t>
      </w:r>
      <w:r w:rsidRPr="00A23D03">
        <w:rPr>
          <w:rFonts w:ascii="Times New Roman" w:eastAsia="Times New Roman" w:hAnsi="Times New Roman" w:cs="Times New Roman"/>
          <w:sz w:val="24"/>
          <w:szCs w:val="24"/>
          <w:lang w:val="ro-RO"/>
        </w:rPr>
        <w:t>.</w:t>
      </w:r>
    </w:p>
    <w:p w:rsidR="00607D48" w:rsidRDefault="00A23D03">
      <w:pPr>
        <w:pStyle w:val="Listparagraf"/>
        <w:numPr>
          <w:ilvl w:val="0"/>
          <w:numId w:val="6"/>
        </w:numPr>
        <w:tabs>
          <w:tab w:val="left" w:pos="993"/>
          <w:tab w:val="left" w:pos="1134"/>
        </w:tabs>
        <w:spacing w:after="0"/>
        <w:ind w:left="0" w:firstLine="708"/>
        <w:jc w:val="both"/>
        <w:rPr>
          <w:rFonts w:ascii="Times New Roman" w:eastAsia="Times New Roman" w:hAnsi="Times New Roman" w:cs="Times New Roman"/>
          <w:sz w:val="24"/>
          <w:szCs w:val="24"/>
          <w:lang w:val="ro-RO"/>
        </w:rPr>
      </w:pPr>
      <w:r w:rsidRPr="00A23D03">
        <w:rPr>
          <w:rFonts w:ascii="Times New Roman" w:eastAsia="Times New Roman" w:hAnsi="Times New Roman" w:cs="Times New Roman"/>
          <w:sz w:val="24"/>
          <w:szCs w:val="24"/>
          <w:lang w:val="ro-RO"/>
        </w:rPr>
        <w:lastRenderedPageBreak/>
        <w:t xml:space="preserve">Cheltuielile administrative se determină de operator pentru primul an de valabilitate al prezentei  Metodologii - anul de bază,  separat pentru fiecare tip de serviciu reglementat </w:t>
      </w:r>
      <w:r w:rsidR="00EE2CB4">
        <w:rPr>
          <w:rFonts w:ascii="Times New Roman" w:eastAsia="Times New Roman" w:hAnsi="Times New Roman" w:cs="Times New Roman"/>
          <w:sz w:val="24"/>
          <w:szCs w:val="24"/>
          <w:lang w:val="ro-RO"/>
        </w:rPr>
        <w:t>furnizat</w:t>
      </w:r>
      <w:r w:rsidRPr="00A23D03">
        <w:rPr>
          <w:rFonts w:ascii="Times New Roman" w:eastAsia="Times New Roman" w:hAnsi="Times New Roman" w:cs="Times New Roman"/>
          <w:sz w:val="24"/>
          <w:szCs w:val="24"/>
          <w:lang w:val="ro-RO"/>
        </w:rPr>
        <w:t xml:space="preserve">, se examinează şi se avizează de Agenţie, se aprobă de Consiliul local sau, după caz, de  Agenţie ca cheltuieli de bază (CAo) pentru toată perioada de valabilitate a prezentei Metodologii. </w:t>
      </w:r>
      <w:r w:rsidR="00572312">
        <w:rPr>
          <w:rFonts w:ascii="Times New Roman" w:hAnsi="Times New Roman" w:cs="Times New Roman"/>
          <w:sz w:val="24"/>
          <w:szCs w:val="24"/>
          <w:lang w:val="en-US"/>
        </w:rPr>
        <w:t xml:space="preserve">Pentru următorii ani de reglementare cheltuielile administrative </w:t>
      </w:r>
      <w:r w:rsidR="00572312" w:rsidRPr="00572312">
        <w:rPr>
          <w:rFonts w:ascii="Times New Roman" w:eastAsia="Times New Roman" w:hAnsi="Times New Roman" w:cs="Times New Roman"/>
          <w:sz w:val="24"/>
          <w:szCs w:val="24"/>
          <w:lang w:val="ro-RO"/>
        </w:rPr>
        <w:t>se ajustează conform formulei:</w:t>
      </w:r>
    </w:p>
    <w:p w:rsidR="00607D48" w:rsidRDefault="0089169C">
      <w:pPr>
        <w:spacing w:after="120"/>
        <w:ind w:firstLine="720"/>
        <w:jc w:val="center"/>
        <w:rPr>
          <w:rFonts w:ascii="Times New Roman" w:hAnsi="Times New Roman" w:cs="Times New Roman"/>
          <w:sz w:val="24"/>
          <w:szCs w:val="24"/>
          <w:lang w:val="ro-RO"/>
        </w:rPr>
      </w:pPr>
      <w:r w:rsidRPr="00AE79E0">
        <w:rPr>
          <w:rFonts w:ascii="Times New Roman" w:hAnsi="Times New Roman" w:cs="Times New Roman"/>
          <w:b/>
          <w:position w:val="-28"/>
          <w:sz w:val="24"/>
          <w:szCs w:val="24"/>
          <w:lang w:val="ro-RO"/>
        </w:rPr>
        <w:object w:dxaOrig="4000" w:dyaOrig="680">
          <v:shape id="_x0000_i1033" type="#_x0000_t75" style="width:203.5pt;height:39pt" o:ole="" fillcolor="window">
            <v:imagedata r:id="rId24" o:title=""/>
          </v:shape>
          <o:OLEObject Type="Embed" ProgID="Equation.3" ShapeID="_x0000_i1033" DrawAspect="Content" ObjectID="_1470719795" r:id="rId25"/>
        </w:object>
      </w:r>
      <w:r w:rsidR="00572312">
        <w:rPr>
          <w:rFonts w:ascii="Times New Roman" w:hAnsi="Times New Roman" w:cs="Times New Roman"/>
          <w:b/>
          <w:sz w:val="24"/>
          <w:szCs w:val="24"/>
          <w:lang w:val="ro-RO"/>
        </w:rPr>
        <w:t xml:space="preserve">  </w:t>
      </w:r>
      <w:r w:rsidR="00572312">
        <w:rPr>
          <w:rFonts w:ascii="Times New Roman" w:hAnsi="Times New Roman" w:cs="Times New Roman"/>
          <w:i/>
          <w:sz w:val="24"/>
          <w:szCs w:val="24"/>
          <w:lang w:val="ro-RO"/>
        </w:rPr>
        <w:t>(2</w:t>
      </w:r>
      <w:r w:rsidR="00646570">
        <w:rPr>
          <w:rFonts w:ascii="Times New Roman" w:hAnsi="Times New Roman" w:cs="Times New Roman"/>
          <w:i/>
          <w:sz w:val="24"/>
          <w:szCs w:val="24"/>
          <w:lang w:val="ro-RO"/>
        </w:rPr>
        <w:t>2</w:t>
      </w:r>
      <w:r w:rsidR="00572312">
        <w:rPr>
          <w:rFonts w:ascii="Times New Roman" w:hAnsi="Times New Roman" w:cs="Times New Roman"/>
          <w:i/>
          <w:sz w:val="24"/>
          <w:szCs w:val="24"/>
          <w:lang w:val="ro-RO"/>
        </w:rPr>
        <w:t>)</w:t>
      </w:r>
    </w:p>
    <w:p w:rsidR="00607D48" w:rsidRDefault="00572312">
      <w:pPr>
        <w:pStyle w:val="Listparagraf"/>
        <w:numPr>
          <w:ilvl w:val="0"/>
          <w:numId w:val="6"/>
        </w:numPr>
        <w:tabs>
          <w:tab w:val="left" w:pos="993"/>
          <w:tab w:val="left" w:pos="1134"/>
        </w:tabs>
        <w:spacing w:after="0"/>
        <w:ind w:left="0" w:firstLine="708"/>
        <w:jc w:val="both"/>
        <w:rPr>
          <w:rFonts w:ascii="Times New Roman" w:hAnsi="Times New Roman" w:cs="Times New Roman"/>
          <w:sz w:val="24"/>
          <w:szCs w:val="24"/>
          <w:lang w:val="ro-RO"/>
        </w:rPr>
      </w:pPr>
      <w:r>
        <w:rPr>
          <w:rFonts w:ascii="Times New Roman" w:hAnsi="Times New Roman" w:cs="Times New Roman"/>
          <w:sz w:val="24"/>
          <w:szCs w:val="24"/>
          <w:lang w:val="ro-RO"/>
        </w:rPr>
        <w:t>Cheltuielile operatorului în anul de reglementare „n” aferente plăţii taxei pentru apa extrasă (captată) din fondul apei  se determină reieşind din cota taxei pentru apă, conform  Codului Fiscal al Republicii Moldova, şi volumul apelor necesar de a fi extrase (captate) cu excepţia celor pentru care nu se aplică taxa pentru apă, conform prevederilor Codul Fiscal. Astfel, la determinarea tarifelor pentru fiecare an de reglementare „n”, cheltuielile operatorului aferente plăţii taxei pentru apă se va determina după cum urmează:</w:t>
      </w:r>
    </w:p>
    <w:p w:rsidR="00607D48" w:rsidRDefault="00FF0B6C">
      <w:pPr>
        <w:spacing w:after="0"/>
        <w:jc w:val="center"/>
        <w:rPr>
          <w:rFonts w:ascii="Times New Roman" w:hAnsi="Times New Roman" w:cs="Times New Roman"/>
          <w:sz w:val="24"/>
          <w:szCs w:val="24"/>
          <w:lang w:val="ro-RO"/>
        </w:rPr>
      </w:pPr>
      <m:oMath>
        <m:sSub>
          <m:sSubPr>
            <m:ctrlPr>
              <w:rPr>
                <w:rFonts w:ascii="Cambria Math" w:hAnsi="Times New Roman" w:cs="Times New Roman"/>
                <w:b/>
                <w:i/>
                <w:sz w:val="24"/>
                <w:szCs w:val="24"/>
                <w:lang w:val="ro-RO"/>
              </w:rPr>
            </m:ctrlPr>
          </m:sSubPr>
          <m:e>
            <m:r>
              <m:rPr>
                <m:sty m:val="bi"/>
              </m:rPr>
              <w:rPr>
                <w:rFonts w:ascii="Cambria Math" w:hAnsi="Cambria Math" w:cs="Times New Roman"/>
                <w:sz w:val="24"/>
                <w:szCs w:val="24"/>
                <w:lang w:val="ro-RO"/>
              </w:rPr>
              <m:t>TAa</m:t>
            </m:r>
          </m:e>
          <m:sub>
            <m:r>
              <m:rPr>
                <m:sty m:val="bi"/>
              </m:rPr>
              <w:rPr>
                <w:rFonts w:ascii="Cambria Math" w:hAnsi="Cambria Math" w:cs="Times New Roman"/>
                <w:sz w:val="24"/>
                <w:szCs w:val="24"/>
                <w:lang w:val="ro-RO"/>
              </w:rPr>
              <m:t>n</m:t>
            </m:r>
          </m:sub>
        </m:sSub>
        <m:r>
          <m:rPr>
            <m:sty m:val="bi"/>
          </m:rPr>
          <w:rPr>
            <w:rFonts w:ascii="Cambria Math" w:hAnsi="Times New Roman" w:cs="Times New Roman"/>
            <w:sz w:val="24"/>
            <w:szCs w:val="24"/>
            <w:lang w:val="ro-RO"/>
          </w:rPr>
          <m:t>=</m:t>
        </m:r>
        <m:sSub>
          <m:sSubPr>
            <m:ctrlPr>
              <w:rPr>
                <w:rFonts w:ascii="Cambria Math" w:hAnsi="Times New Roman" w:cs="Times New Roman"/>
                <w:b/>
                <w:i/>
                <w:sz w:val="24"/>
                <w:szCs w:val="24"/>
                <w:lang w:val="ro-RO"/>
              </w:rPr>
            </m:ctrlPr>
          </m:sSubPr>
          <m:e>
            <m:r>
              <m:rPr>
                <m:sty m:val="bi"/>
              </m:rPr>
              <w:rPr>
                <w:rFonts w:ascii="Cambria Math" w:hAnsi="Cambria Math" w:cs="Times New Roman"/>
                <w:sz w:val="24"/>
                <w:szCs w:val="24"/>
                <w:lang w:val="ro-RO"/>
              </w:rPr>
              <m:t>CTa</m:t>
            </m:r>
          </m:e>
          <m:sub>
            <m:r>
              <m:rPr>
                <m:sty m:val="bi"/>
              </m:rPr>
              <w:rPr>
                <w:rFonts w:ascii="Cambria Math" w:hAnsi="Cambria Math" w:cs="Times New Roman"/>
                <w:sz w:val="24"/>
                <w:szCs w:val="24"/>
                <w:lang w:val="ro-RO"/>
              </w:rPr>
              <m:t>n</m:t>
            </m:r>
          </m:sub>
        </m:sSub>
        <m:r>
          <m:rPr>
            <m:sty m:val="bi"/>
          </m:rPr>
          <w:rPr>
            <w:rFonts w:ascii="Cambria Math" w:hAnsi="Times New Roman" w:cs="Times New Roman" w:hint="eastAsia"/>
            <w:sz w:val="24"/>
            <w:szCs w:val="24"/>
            <w:lang w:val="ro-RO"/>
          </w:rPr>
          <m:t>×</m:t>
        </m:r>
        <m:r>
          <m:rPr>
            <m:sty m:val="bi"/>
          </m:rPr>
          <w:rPr>
            <w:rFonts w:ascii="Cambria Math" w:hAnsi="Times New Roman" w:cs="Times New Roman"/>
            <w:sz w:val="24"/>
            <w:szCs w:val="24"/>
            <w:lang w:val="ro-RO"/>
          </w:rPr>
          <m:t>(</m:t>
        </m:r>
        <m:sSub>
          <m:sSubPr>
            <m:ctrlPr>
              <w:rPr>
                <w:rFonts w:ascii="Cambria Math" w:hAnsi="Times New Roman" w:cs="Times New Roman"/>
                <w:b/>
                <w:i/>
                <w:sz w:val="24"/>
                <w:szCs w:val="24"/>
                <w:lang w:val="ro-RO"/>
              </w:rPr>
            </m:ctrlPr>
          </m:sSubPr>
          <m:e>
            <m:r>
              <m:rPr>
                <m:sty m:val="bi"/>
              </m:rPr>
              <w:rPr>
                <w:rFonts w:ascii="Cambria Math" w:hAnsi="Cambria Math" w:cs="Times New Roman"/>
                <w:sz w:val="24"/>
                <w:szCs w:val="24"/>
                <w:lang w:val="ro-RO"/>
              </w:rPr>
              <m:t>VAC</m:t>
            </m:r>
          </m:e>
          <m:sub>
            <m:r>
              <m:rPr>
                <m:sty m:val="bi"/>
              </m:rPr>
              <w:rPr>
                <w:rFonts w:ascii="Cambria Math" w:hAnsi="Cambria Math" w:cs="Times New Roman"/>
                <w:sz w:val="24"/>
                <w:szCs w:val="24"/>
                <w:lang w:val="ro-RO"/>
              </w:rPr>
              <m:t>n</m:t>
            </m:r>
          </m:sub>
        </m:sSub>
        <m:r>
          <m:rPr>
            <m:sty m:val="bi"/>
          </m:rPr>
          <w:rPr>
            <w:rFonts w:ascii="Times New Roman" w:hAnsi="Times New Roman" w:cs="Times New Roman"/>
            <w:sz w:val="24"/>
            <w:szCs w:val="24"/>
            <w:lang w:val="ro-RO"/>
          </w:rPr>
          <m:t>-</m:t>
        </m:r>
        <m:sSub>
          <m:sSubPr>
            <m:ctrlPr>
              <w:rPr>
                <w:rFonts w:ascii="Cambria Math" w:hAnsi="Times New Roman" w:cs="Times New Roman"/>
                <w:b/>
                <w:i/>
                <w:sz w:val="24"/>
                <w:szCs w:val="24"/>
                <w:lang w:val="ro-RO"/>
              </w:rPr>
            </m:ctrlPr>
          </m:sSubPr>
          <m:e>
            <m:r>
              <m:rPr>
                <m:sty m:val="bi"/>
              </m:rPr>
              <w:rPr>
                <w:rFonts w:ascii="Cambria Math" w:hAnsi="Cambria Math" w:cs="Times New Roman"/>
                <w:sz w:val="24"/>
                <w:szCs w:val="24"/>
                <w:lang w:val="ro-RO"/>
              </w:rPr>
              <m:t>VACs</m:t>
            </m:r>
          </m:e>
          <m:sub>
            <m:r>
              <m:rPr>
                <m:sty m:val="bi"/>
              </m:rPr>
              <w:rPr>
                <w:rFonts w:ascii="Cambria Math" w:hAnsi="Cambria Math" w:cs="Times New Roman"/>
                <w:sz w:val="24"/>
                <w:szCs w:val="24"/>
                <w:lang w:val="ro-RO"/>
              </w:rPr>
              <m:t>n</m:t>
            </m:r>
          </m:sub>
        </m:sSub>
        <m:r>
          <m:rPr>
            <m:sty m:val="bi"/>
          </m:rPr>
          <w:rPr>
            <w:rFonts w:ascii="Cambria Math" w:hAnsi="Times New Roman" w:cs="Times New Roman"/>
            <w:sz w:val="24"/>
            <w:szCs w:val="24"/>
            <w:lang w:val="ro-RO"/>
          </w:rPr>
          <m:t>)</m:t>
        </m:r>
      </m:oMath>
      <w:r w:rsidR="00572312">
        <w:rPr>
          <w:rFonts w:ascii="Times New Roman" w:hAnsi="Times New Roman" w:cs="Times New Roman"/>
          <w:b/>
          <w:sz w:val="24"/>
          <w:szCs w:val="24"/>
          <w:lang w:val="ro-RO"/>
        </w:rPr>
        <w:t xml:space="preserve">    </w:t>
      </w:r>
      <w:r w:rsidR="00572312">
        <w:rPr>
          <w:rFonts w:ascii="Times New Roman" w:hAnsi="Times New Roman" w:cs="Times New Roman"/>
          <w:i/>
          <w:sz w:val="24"/>
          <w:szCs w:val="24"/>
          <w:lang w:val="ro-RO"/>
        </w:rPr>
        <w:t>(2</w:t>
      </w:r>
      <w:r w:rsidR="00646570">
        <w:rPr>
          <w:rFonts w:ascii="Times New Roman" w:hAnsi="Times New Roman" w:cs="Times New Roman"/>
          <w:i/>
          <w:sz w:val="24"/>
          <w:szCs w:val="24"/>
          <w:lang w:val="ro-RO"/>
        </w:rPr>
        <w:t>3</w:t>
      </w:r>
      <w:r w:rsidR="00572312">
        <w:rPr>
          <w:rFonts w:ascii="Times New Roman" w:hAnsi="Times New Roman" w:cs="Times New Roman"/>
          <w:i/>
          <w:sz w:val="24"/>
          <w:szCs w:val="24"/>
          <w:lang w:val="ro-RO"/>
        </w:rPr>
        <w:t>)</w:t>
      </w:r>
    </w:p>
    <w:p w:rsidR="008441D8" w:rsidRDefault="00572312">
      <w:pPr>
        <w:jc w:val="both"/>
        <w:rPr>
          <w:rFonts w:ascii="Times New Roman" w:hAnsi="Times New Roman" w:cs="Times New Roman"/>
          <w:sz w:val="24"/>
          <w:szCs w:val="24"/>
          <w:lang w:val="ro-RO"/>
        </w:rPr>
      </w:pPr>
      <w:r>
        <w:rPr>
          <w:rFonts w:ascii="Times New Roman" w:hAnsi="Times New Roman" w:cs="Times New Roman"/>
          <w:sz w:val="24"/>
          <w:szCs w:val="24"/>
          <w:lang w:val="ro-RO"/>
        </w:rPr>
        <w:tab/>
        <w:t>unde:</w:t>
      </w:r>
    </w:p>
    <w:p w:rsidR="00607D48" w:rsidRDefault="00572312">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b/>
          <w:i/>
          <w:sz w:val="24"/>
          <w:szCs w:val="24"/>
          <w:lang w:val="ro-RO"/>
        </w:rPr>
        <w:t>TAa</w:t>
      </w:r>
      <w:r>
        <w:rPr>
          <w:rFonts w:ascii="Times New Roman" w:hAnsi="Times New Roman" w:cs="Times New Roman"/>
          <w:b/>
          <w:i/>
          <w:sz w:val="24"/>
          <w:szCs w:val="24"/>
          <w:vertAlign w:val="subscript"/>
          <w:lang w:val="ro-RO"/>
        </w:rPr>
        <w:t xml:space="preserve">n  </w:t>
      </w:r>
      <w:r>
        <w:rPr>
          <w:rFonts w:ascii="Times New Roman" w:hAnsi="Times New Roman" w:cs="Times New Roman"/>
          <w:sz w:val="24"/>
          <w:szCs w:val="24"/>
          <w:lang w:val="ro-RO"/>
        </w:rPr>
        <w:t>- cheltuielile operatorului în anul de reglementare „n” aferente plăţii taxei pentru apa care este necesar de a fi captată (extrasă) din fondul apei pentru alimentarea consumatorilor cu apă tehnologică şi apă potabilă;</w:t>
      </w:r>
    </w:p>
    <w:p w:rsidR="00607D48" w:rsidRDefault="00572312">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b/>
          <w:i/>
          <w:sz w:val="24"/>
          <w:szCs w:val="24"/>
          <w:lang w:val="ro-RO"/>
        </w:rPr>
        <w:t>CTa</w:t>
      </w:r>
      <w:r>
        <w:rPr>
          <w:rFonts w:ascii="Times New Roman" w:hAnsi="Times New Roman" w:cs="Times New Roman"/>
          <w:b/>
          <w:i/>
          <w:sz w:val="24"/>
          <w:szCs w:val="24"/>
          <w:vertAlign w:val="subscript"/>
          <w:lang w:val="ro-RO"/>
        </w:rPr>
        <w:t>n</w:t>
      </w:r>
      <w:r>
        <w:rPr>
          <w:rFonts w:ascii="Times New Roman" w:hAnsi="Times New Roman" w:cs="Times New Roman"/>
          <w:b/>
          <w:sz w:val="24"/>
          <w:szCs w:val="24"/>
          <w:vertAlign w:val="subscript"/>
          <w:lang w:val="ro-RO"/>
        </w:rPr>
        <w:t xml:space="preserve"> </w:t>
      </w:r>
      <w:r>
        <w:rPr>
          <w:rFonts w:ascii="Times New Roman" w:hAnsi="Times New Roman" w:cs="Times New Roman"/>
          <w:sz w:val="24"/>
          <w:szCs w:val="24"/>
          <w:lang w:val="ro-RO"/>
        </w:rPr>
        <w:t>– cuantumul taxei pentru apa extrasă (captată) din fondul apelor în anul de reglementare „n”,  lei/m</w:t>
      </w:r>
      <w:r>
        <w:rPr>
          <w:rFonts w:ascii="Times New Roman" w:hAnsi="Times New Roman" w:cs="Times New Roman"/>
          <w:sz w:val="24"/>
          <w:szCs w:val="24"/>
          <w:vertAlign w:val="superscript"/>
          <w:lang w:val="ro-RO"/>
        </w:rPr>
        <w:t>3</w:t>
      </w:r>
      <w:r>
        <w:rPr>
          <w:rFonts w:ascii="Times New Roman" w:hAnsi="Times New Roman" w:cs="Times New Roman"/>
          <w:sz w:val="24"/>
          <w:szCs w:val="24"/>
          <w:lang w:val="ro-RO"/>
        </w:rPr>
        <w:t>;</w:t>
      </w:r>
    </w:p>
    <w:p w:rsidR="00607D48" w:rsidRDefault="00572312">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b/>
          <w:i/>
          <w:sz w:val="24"/>
          <w:szCs w:val="24"/>
          <w:lang w:val="ro-RO"/>
        </w:rPr>
        <w:t>VAC</w:t>
      </w:r>
      <w:r>
        <w:rPr>
          <w:rFonts w:ascii="Times New Roman" w:hAnsi="Times New Roman" w:cs="Times New Roman"/>
          <w:b/>
          <w:i/>
          <w:sz w:val="24"/>
          <w:szCs w:val="24"/>
          <w:vertAlign w:val="subscript"/>
          <w:lang w:val="ro-RO"/>
        </w:rPr>
        <w:t>n</w:t>
      </w:r>
      <w:r>
        <w:rPr>
          <w:rFonts w:ascii="Times New Roman" w:hAnsi="Times New Roman" w:cs="Times New Roman"/>
          <w:b/>
          <w:sz w:val="24"/>
          <w:szCs w:val="24"/>
          <w:lang w:val="ro-RO"/>
        </w:rPr>
        <w:t xml:space="preserve"> </w:t>
      </w:r>
      <w:r>
        <w:rPr>
          <w:rFonts w:ascii="Times New Roman" w:hAnsi="Times New Roman" w:cs="Times New Roman"/>
          <w:sz w:val="24"/>
          <w:szCs w:val="24"/>
          <w:lang w:val="ro-RO"/>
        </w:rPr>
        <w:t xml:space="preserve"> - cantitatea de apă necesar de a fi extrasă (captată) din fondul apelor în anul de reglementare „n” pentru alimentarea tuturor consumatorilor cu apă tehn</w:t>
      </w:r>
      <w:r w:rsidR="007F2CC5">
        <w:rPr>
          <w:rFonts w:ascii="Times New Roman" w:hAnsi="Times New Roman" w:cs="Times New Roman"/>
          <w:sz w:val="24"/>
          <w:szCs w:val="24"/>
          <w:lang w:val="ro-RO"/>
        </w:rPr>
        <w:t>ologică</w:t>
      </w:r>
      <w:r>
        <w:rPr>
          <w:rFonts w:ascii="Times New Roman" w:hAnsi="Times New Roman" w:cs="Times New Roman"/>
          <w:sz w:val="24"/>
          <w:szCs w:val="24"/>
          <w:lang w:val="ro-RO"/>
        </w:rPr>
        <w:t xml:space="preserve"> şi apă potabilă, m</w:t>
      </w:r>
      <w:r>
        <w:rPr>
          <w:rFonts w:ascii="Times New Roman" w:hAnsi="Times New Roman" w:cs="Times New Roman"/>
          <w:sz w:val="24"/>
          <w:szCs w:val="24"/>
          <w:vertAlign w:val="superscript"/>
          <w:lang w:val="ro-RO"/>
        </w:rPr>
        <w:t>3</w:t>
      </w:r>
      <w:r>
        <w:rPr>
          <w:rFonts w:ascii="Times New Roman" w:hAnsi="Times New Roman" w:cs="Times New Roman"/>
          <w:sz w:val="24"/>
          <w:szCs w:val="24"/>
          <w:lang w:val="ro-RO"/>
        </w:rPr>
        <w:t>, care se determină conform formulei:</w:t>
      </w:r>
    </w:p>
    <w:p w:rsidR="00607D48" w:rsidRDefault="00FF0B6C">
      <w:pPr>
        <w:spacing w:after="120"/>
        <w:jc w:val="center"/>
        <w:rPr>
          <w:rFonts w:ascii="Times New Roman" w:hAnsi="Times New Roman" w:cs="Times New Roman"/>
          <w:sz w:val="24"/>
          <w:szCs w:val="24"/>
          <w:lang w:val="ro-RO"/>
        </w:rPr>
      </w:pPr>
      <m:oMath>
        <m:sSub>
          <m:sSubPr>
            <m:ctrlPr>
              <w:rPr>
                <w:rFonts w:ascii="Cambria Math" w:hAnsi="Times New Roman" w:cs="Times New Roman"/>
                <w:b/>
                <w:i/>
                <w:sz w:val="24"/>
                <w:szCs w:val="24"/>
                <w:lang w:val="ro-RO"/>
              </w:rPr>
            </m:ctrlPr>
          </m:sSubPr>
          <m:e>
            <m:r>
              <m:rPr>
                <m:sty m:val="bi"/>
              </m:rPr>
              <w:rPr>
                <w:rFonts w:ascii="Cambria Math" w:hAnsi="Cambria Math" w:cs="Times New Roman"/>
                <w:sz w:val="24"/>
                <w:szCs w:val="24"/>
                <w:lang w:val="ro-RO"/>
              </w:rPr>
              <m:t>VAC</m:t>
            </m:r>
          </m:e>
          <m:sub>
            <m:r>
              <m:rPr>
                <m:sty m:val="bi"/>
              </m:rPr>
              <w:rPr>
                <w:rFonts w:ascii="Cambria Math" w:hAnsi="Cambria Math" w:cs="Times New Roman"/>
                <w:sz w:val="24"/>
                <w:szCs w:val="24"/>
                <w:lang w:val="ro-RO"/>
              </w:rPr>
              <m:t>n</m:t>
            </m:r>
          </m:sub>
        </m:sSub>
        <m:r>
          <m:rPr>
            <m:sty m:val="bi"/>
          </m:rPr>
          <w:rPr>
            <w:rFonts w:ascii="Cambria Math" w:hAnsi="Times New Roman" w:cs="Times New Roman"/>
            <w:sz w:val="24"/>
            <w:szCs w:val="24"/>
            <w:lang w:val="ro-RO"/>
          </w:rPr>
          <m:t>=</m:t>
        </m:r>
        <m:sSub>
          <m:sSubPr>
            <m:ctrlPr>
              <w:rPr>
                <w:rFonts w:ascii="Cambria Math" w:hAnsi="Times New Roman" w:cs="Times New Roman"/>
                <w:b/>
                <w:i/>
                <w:sz w:val="24"/>
                <w:szCs w:val="24"/>
                <w:lang w:val="ro-RO"/>
              </w:rPr>
            </m:ctrlPr>
          </m:sSubPr>
          <m:e>
            <m:r>
              <m:rPr>
                <m:sty m:val="bi"/>
              </m:rPr>
              <w:rPr>
                <w:rFonts w:ascii="Cambria Math" w:hAnsi="Cambria Math" w:cs="Times New Roman"/>
                <w:sz w:val="24"/>
                <w:szCs w:val="24"/>
                <w:lang w:val="ro-RO"/>
              </w:rPr>
              <m:t>VAP</m:t>
            </m:r>
          </m:e>
          <m:sub>
            <m:r>
              <m:rPr>
                <m:sty m:val="bi"/>
              </m:rPr>
              <w:rPr>
                <w:rFonts w:ascii="Cambria Math" w:hAnsi="Cambria Math" w:cs="Times New Roman"/>
                <w:sz w:val="24"/>
                <w:szCs w:val="24"/>
                <w:lang w:val="ro-RO"/>
              </w:rPr>
              <m:t>n</m:t>
            </m:r>
          </m:sub>
        </m:sSub>
        <m:r>
          <m:rPr>
            <m:sty m:val="bi"/>
          </m:rPr>
          <w:rPr>
            <w:rFonts w:ascii="Cambria Math" w:hAnsi="Times New Roman" w:cs="Times New Roman"/>
            <w:sz w:val="24"/>
            <w:szCs w:val="24"/>
            <w:lang w:val="ro-RO"/>
          </w:rPr>
          <m:t>+</m:t>
        </m:r>
        <m:sSub>
          <m:sSubPr>
            <m:ctrlPr>
              <w:rPr>
                <w:rFonts w:ascii="Cambria Math" w:hAnsi="Times New Roman" w:cs="Times New Roman"/>
                <w:b/>
                <w:i/>
                <w:sz w:val="24"/>
                <w:szCs w:val="24"/>
                <w:lang w:val="ro-RO"/>
              </w:rPr>
            </m:ctrlPr>
          </m:sSubPr>
          <m:e>
            <m:r>
              <m:rPr>
                <m:sty m:val="bi"/>
              </m:rPr>
              <w:rPr>
                <w:rFonts w:ascii="Cambria Math" w:hAnsi="Cambria Math" w:cs="Times New Roman"/>
                <w:sz w:val="24"/>
                <w:szCs w:val="24"/>
                <w:lang w:val="ro-RO"/>
              </w:rPr>
              <m:t>VAT</m:t>
            </m:r>
          </m:e>
          <m:sub>
            <m:r>
              <m:rPr>
                <m:sty m:val="bi"/>
              </m:rPr>
              <w:rPr>
                <w:rFonts w:ascii="Cambria Math" w:hAnsi="Cambria Math" w:cs="Times New Roman"/>
                <w:sz w:val="24"/>
                <w:szCs w:val="24"/>
                <w:lang w:val="ro-RO"/>
              </w:rPr>
              <m:t>n</m:t>
            </m:r>
            <m:r>
              <m:rPr>
                <m:sty m:val="bi"/>
              </m:rPr>
              <w:rPr>
                <w:rFonts w:ascii="Cambria Math" w:hAnsi="Times New Roman" w:cs="Times New Roman"/>
                <w:sz w:val="24"/>
                <w:szCs w:val="24"/>
                <w:lang w:val="ro-RO"/>
              </w:rPr>
              <m:t xml:space="preserve"> </m:t>
            </m:r>
          </m:sub>
        </m:sSub>
        <m:r>
          <m:rPr>
            <m:sty m:val="bi"/>
          </m:rPr>
          <w:rPr>
            <w:rFonts w:ascii="Cambria Math" w:hAnsi="Times New Roman" w:cs="Times New Roman"/>
            <w:sz w:val="24"/>
            <w:szCs w:val="24"/>
            <w:lang w:val="ro-RO"/>
          </w:rPr>
          <m:t>+</m:t>
        </m:r>
        <m:sSub>
          <m:sSubPr>
            <m:ctrlPr>
              <w:rPr>
                <w:rFonts w:ascii="Cambria Math" w:hAnsi="Times New Roman" w:cs="Times New Roman"/>
                <w:b/>
                <w:i/>
                <w:sz w:val="24"/>
                <w:szCs w:val="24"/>
                <w:lang w:val="ro-RO"/>
              </w:rPr>
            </m:ctrlPr>
          </m:sSubPr>
          <m:e>
            <m:r>
              <m:rPr>
                <m:sty m:val="bi"/>
              </m:rPr>
              <w:rPr>
                <w:rFonts w:ascii="Cambria Math" w:hAnsi="Cambria Math" w:cs="Times New Roman"/>
                <w:sz w:val="24"/>
                <w:szCs w:val="24"/>
                <w:lang w:val="ro-RO"/>
              </w:rPr>
              <m:t>VPA</m:t>
            </m:r>
          </m:e>
          <m:sub>
            <m:r>
              <m:rPr>
                <m:sty m:val="bi"/>
              </m:rPr>
              <w:rPr>
                <w:rFonts w:ascii="Cambria Math" w:hAnsi="Cambria Math" w:cs="Times New Roman"/>
                <w:sz w:val="24"/>
                <w:szCs w:val="24"/>
                <w:lang w:val="ro-RO"/>
              </w:rPr>
              <m:t>n</m:t>
            </m:r>
          </m:sub>
        </m:sSub>
        <m:r>
          <m:rPr>
            <m:sty m:val="bi"/>
          </m:rPr>
          <w:rPr>
            <w:rFonts w:ascii="Cambria Math" w:hAnsi="Times New Roman" w:cs="Times New Roman"/>
            <w:sz w:val="24"/>
            <w:szCs w:val="24"/>
            <w:lang w:val="ro-RO"/>
          </w:rPr>
          <m:t>-</m:t>
        </m:r>
        <m:sSub>
          <m:sSubPr>
            <m:ctrlPr>
              <w:rPr>
                <w:rFonts w:ascii="Cambria Math" w:hAnsi="Times New Roman" w:cs="Times New Roman"/>
                <w:b/>
                <w:i/>
                <w:sz w:val="24"/>
                <w:szCs w:val="24"/>
                <w:lang w:val="ro-RO"/>
              </w:rPr>
            </m:ctrlPr>
          </m:sSubPr>
          <m:e>
            <m:r>
              <m:rPr>
                <m:sty m:val="bi"/>
              </m:rPr>
              <w:rPr>
                <w:rFonts w:ascii="Cambria Math" w:hAnsi="Cambria Math" w:cs="Times New Roman"/>
                <w:sz w:val="24"/>
                <w:szCs w:val="24"/>
                <w:lang w:val="ro-RO"/>
              </w:rPr>
              <m:t>VAPP</m:t>
            </m:r>
          </m:e>
          <m:sub>
            <m:r>
              <m:rPr>
                <m:sty m:val="bi"/>
              </m:rPr>
              <w:rPr>
                <w:rFonts w:ascii="Cambria Math" w:hAnsi="Cambria Math" w:cs="Times New Roman"/>
                <w:sz w:val="24"/>
                <w:szCs w:val="24"/>
                <w:lang w:val="ro-RO"/>
              </w:rPr>
              <m:t>n</m:t>
            </m:r>
          </m:sub>
        </m:sSub>
        <m:r>
          <m:rPr>
            <m:sty m:val="bi"/>
          </m:rPr>
          <w:rPr>
            <w:rFonts w:ascii="Cambria Math" w:hAnsi="Times New Roman" w:cs="Times New Roman"/>
            <w:sz w:val="24"/>
            <w:szCs w:val="24"/>
            <w:lang w:val="ro-RO"/>
          </w:rPr>
          <m:t xml:space="preserve"> </m:t>
        </m:r>
      </m:oMath>
      <w:r w:rsidR="00572312">
        <w:rPr>
          <w:rFonts w:ascii="Times New Roman" w:hAnsi="Times New Roman" w:cs="Times New Roman"/>
          <w:i/>
          <w:sz w:val="24"/>
          <w:szCs w:val="24"/>
          <w:lang w:val="ro-RO"/>
        </w:rPr>
        <w:t>(2</w:t>
      </w:r>
      <w:r w:rsidR="00646570">
        <w:rPr>
          <w:rFonts w:ascii="Times New Roman" w:hAnsi="Times New Roman" w:cs="Times New Roman"/>
          <w:i/>
          <w:sz w:val="24"/>
          <w:szCs w:val="24"/>
          <w:lang w:val="ro-RO"/>
        </w:rPr>
        <w:t>4</w:t>
      </w:r>
      <w:r w:rsidR="00572312">
        <w:rPr>
          <w:rFonts w:ascii="Times New Roman" w:hAnsi="Times New Roman" w:cs="Times New Roman"/>
          <w:i/>
          <w:sz w:val="24"/>
          <w:szCs w:val="24"/>
          <w:lang w:val="ro-RO"/>
        </w:rPr>
        <w:t>)</w:t>
      </w:r>
    </w:p>
    <w:p w:rsidR="00607D48" w:rsidRDefault="00572312">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unde:</w:t>
      </w:r>
    </w:p>
    <w:p w:rsidR="00607D48" w:rsidRDefault="00572312">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b/>
          <w:i/>
          <w:sz w:val="24"/>
          <w:szCs w:val="24"/>
          <w:lang w:val="ro-RO"/>
        </w:rPr>
        <w:t>VPA</w:t>
      </w:r>
      <w:r>
        <w:rPr>
          <w:rFonts w:ascii="Times New Roman" w:hAnsi="Times New Roman" w:cs="Times New Roman"/>
          <w:b/>
          <w:i/>
          <w:sz w:val="24"/>
          <w:szCs w:val="24"/>
          <w:vertAlign w:val="subscript"/>
          <w:lang w:val="ro-RO"/>
        </w:rPr>
        <w:t>n</w:t>
      </w:r>
      <w:r>
        <w:rPr>
          <w:rFonts w:ascii="Times New Roman" w:hAnsi="Times New Roman" w:cs="Times New Roman"/>
          <w:b/>
          <w:sz w:val="24"/>
          <w:szCs w:val="24"/>
          <w:vertAlign w:val="subscript"/>
          <w:lang w:val="ro-RO"/>
        </w:rPr>
        <w:t xml:space="preserve"> </w:t>
      </w:r>
      <w:r>
        <w:rPr>
          <w:rFonts w:ascii="Times New Roman" w:hAnsi="Times New Roman" w:cs="Times New Roman"/>
          <w:sz w:val="24"/>
          <w:szCs w:val="24"/>
          <w:lang w:val="ro-RO"/>
        </w:rPr>
        <w:t>– consumul tehnologic şi pierderile de apă în sistemul public de alimentare cu apă m</w:t>
      </w:r>
      <w:r>
        <w:rPr>
          <w:rFonts w:ascii="Times New Roman" w:hAnsi="Times New Roman" w:cs="Times New Roman"/>
          <w:sz w:val="24"/>
          <w:szCs w:val="24"/>
          <w:vertAlign w:val="superscript"/>
          <w:lang w:val="ro-RO"/>
        </w:rPr>
        <w:t>3</w:t>
      </w:r>
      <w:r>
        <w:rPr>
          <w:rFonts w:ascii="Times New Roman" w:hAnsi="Times New Roman" w:cs="Times New Roman"/>
          <w:sz w:val="24"/>
          <w:szCs w:val="24"/>
          <w:lang w:val="ro-RO"/>
        </w:rPr>
        <w:t>;</w:t>
      </w:r>
    </w:p>
    <w:p w:rsidR="00607D48" w:rsidRDefault="00572312">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b/>
          <w:i/>
          <w:sz w:val="24"/>
          <w:szCs w:val="24"/>
          <w:lang w:val="ro-RO"/>
        </w:rPr>
        <w:t>VACs</w:t>
      </w:r>
      <w:r>
        <w:rPr>
          <w:rFonts w:ascii="Times New Roman" w:hAnsi="Times New Roman" w:cs="Times New Roman"/>
          <w:b/>
          <w:i/>
          <w:sz w:val="24"/>
          <w:szCs w:val="24"/>
          <w:vertAlign w:val="subscript"/>
          <w:lang w:val="ro-RO"/>
        </w:rPr>
        <w:t>n</w:t>
      </w:r>
      <w:r>
        <w:rPr>
          <w:rFonts w:ascii="Times New Roman" w:hAnsi="Times New Roman" w:cs="Times New Roman"/>
          <w:sz w:val="24"/>
          <w:szCs w:val="24"/>
          <w:vertAlign w:val="subscript"/>
          <w:lang w:val="ro-RO"/>
        </w:rPr>
        <w:t xml:space="preserve"> </w:t>
      </w:r>
      <w:r>
        <w:rPr>
          <w:rFonts w:ascii="Times New Roman" w:hAnsi="Times New Roman" w:cs="Times New Roman"/>
          <w:sz w:val="24"/>
          <w:szCs w:val="24"/>
          <w:lang w:val="ro-RO"/>
        </w:rPr>
        <w:t>– volumul de apă necesar de a fi extrasă (captată) din fondul apei dar pentru care, conform Codului Fiscal, nu se aplică taxa pentru apă, m</w:t>
      </w:r>
      <w:r>
        <w:rPr>
          <w:rFonts w:ascii="Times New Roman" w:hAnsi="Times New Roman" w:cs="Times New Roman"/>
          <w:sz w:val="24"/>
          <w:szCs w:val="24"/>
          <w:vertAlign w:val="superscript"/>
          <w:lang w:val="ro-RO"/>
        </w:rPr>
        <w:t>3</w:t>
      </w:r>
      <w:r>
        <w:rPr>
          <w:rFonts w:ascii="Times New Roman" w:hAnsi="Times New Roman" w:cs="Times New Roman"/>
          <w:sz w:val="24"/>
          <w:szCs w:val="24"/>
          <w:lang w:val="ro-RO"/>
        </w:rPr>
        <w:t>. Acest volum se determină conform formulei:</w:t>
      </w:r>
    </w:p>
    <w:p w:rsidR="00607D48" w:rsidRDefault="00FF0B6C">
      <w:pPr>
        <w:spacing w:after="120"/>
        <w:jc w:val="center"/>
        <w:rPr>
          <w:rFonts w:ascii="Times New Roman" w:hAnsi="Times New Roman" w:cs="Times New Roman"/>
          <w:i/>
          <w:sz w:val="24"/>
          <w:szCs w:val="24"/>
          <w:lang w:val="ro-RO"/>
        </w:rPr>
      </w:pPr>
      <m:oMath>
        <m:sSub>
          <m:sSubPr>
            <m:ctrlPr>
              <w:rPr>
                <w:rFonts w:ascii="Cambria Math" w:hAnsi="Times New Roman" w:cs="Times New Roman"/>
                <w:b/>
                <w:i/>
                <w:sz w:val="24"/>
                <w:szCs w:val="24"/>
                <w:lang w:val="ro-RO"/>
              </w:rPr>
            </m:ctrlPr>
          </m:sSubPr>
          <m:e>
            <m:r>
              <m:rPr>
                <m:sty m:val="bi"/>
              </m:rPr>
              <w:rPr>
                <w:rFonts w:ascii="Cambria Math" w:hAnsi="Cambria Math" w:cs="Times New Roman"/>
                <w:sz w:val="24"/>
                <w:szCs w:val="24"/>
                <w:lang w:val="ro-RO"/>
              </w:rPr>
              <m:t>VACs</m:t>
            </m:r>
          </m:e>
          <m:sub>
            <m:r>
              <m:rPr>
                <m:sty m:val="bi"/>
              </m:rPr>
              <w:rPr>
                <w:rFonts w:ascii="Cambria Math" w:hAnsi="Cambria Math" w:cs="Times New Roman"/>
                <w:sz w:val="24"/>
                <w:szCs w:val="24"/>
                <w:lang w:val="ro-RO"/>
              </w:rPr>
              <m:t>n</m:t>
            </m:r>
            <m:r>
              <m:rPr>
                <m:sty m:val="bi"/>
              </m:rPr>
              <w:rPr>
                <w:rFonts w:ascii="Cambria Math" w:hAnsi="Times New Roman" w:cs="Times New Roman"/>
                <w:sz w:val="24"/>
                <w:szCs w:val="24"/>
                <w:lang w:val="ro-RO"/>
              </w:rPr>
              <m:t xml:space="preserve"> </m:t>
            </m:r>
          </m:sub>
        </m:sSub>
        <m:r>
          <m:rPr>
            <m:sty m:val="bi"/>
          </m:rPr>
          <w:rPr>
            <w:rFonts w:ascii="Cambria Math" w:hAnsi="Times New Roman" w:cs="Times New Roman"/>
            <w:sz w:val="24"/>
            <w:szCs w:val="24"/>
            <w:lang w:val="ro-RO"/>
          </w:rPr>
          <m:t>=</m:t>
        </m:r>
        <m:f>
          <m:fPr>
            <m:ctrlPr>
              <w:rPr>
                <w:rFonts w:ascii="Cambria Math" w:hAnsi="Times New Roman" w:cs="Times New Roman"/>
                <w:b/>
                <w:i/>
                <w:sz w:val="24"/>
                <w:szCs w:val="24"/>
                <w:lang w:val="ro-RO"/>
              </w:rPr>
            </m:ctrlPr>
          </m:fPr>
          <m:num>
            <m:d>
              <m:dPr>
                <m:ctrlPr>
                  <w:rPr>
                    <w:rFonts w:ascii="Cambria Math" w:hAnsi="Times New Roman" w:cs="Times New Roman"/>
                    <w:b/>
                    <w:i/>
                    <w:sz w:val="24"/>
                    <w:szCs w:val="24"/>
                    <w:lang w:val="ro-RO"/>
                  </w:rPr>
                </m:ctrlPr>
              </m:dPr>
              <m:e>
                <m:sSub>
                  <m:sSubPr>
                    <m:ctrlPr>
                      <w:rPr>
                        <w:rFonts w:ascii="Cambria Math" w:hAnsi="Times New Roman" w:cs="Times New Roman"/>
                        <w:b/>
                        <w:i/>
                        <w:sz w:val="24"/>
                        <w:szCs w:val="24"/>
                        <w:lang w:val="ro-RO"/>
                      </w:rPr>
                    </m:ctrlPr>
                  </m:sSubPr>
                  <m:e>
                    <m:r>
                      <m:rPr>
                        <m:sty m:val="bi"/>
                      </m:rPr>
                      <w:rPr>
                        <w:rFonts w:ascii="Cambria Math" w:hAnsi="Cambria Math" w:cs="Times New Roman"/>
                        <w:sz w:val="24"/>
                        <w:szCs w:val="24"/>
                        <w:lang w:val="ro-RO"/>
                      </w:rPr>
                      <m:t>VATs</m:t>
                    </m:r>
                  </m:e>
                  <m:sub>
                    <m:r>
                      <m:rPr>
                        <m:sty m:val="bi"/>
                      </m:rPr>
                      <w:rPr>
                        <w:rFonts w:ascii="Cambria Math" w:hAnsi="Cambria Math" w:cs="Times New Roman"/>
                        <w:sz w:val="24"/>
                        <w:szCs w:val="24"/>
                        <w:lang w:val="ro-RO"/>
                      </w:rPr>
                      <m:t>n</m:t>
                    </m:r>
                    <m:r>
                      <m:rPr>
                        <m:sty m:val="bi"/>
                      </m:rPr>
                      <w:rPr>
                        <w:rFonts w:ascii="Cambria Math" w:hAnsi="Times New Roman" w:cs="Times New Roman"/>
                        <w:sz w:val="24"/>
                        <w:szCs w:val="24"/>
                        <w:lang w:val="ro-RO"/>
                      </w:rPr>
                      <m:t xml:space="preserve"> </m:t>
                    </m:r>
                  </m:sub>
                </m:sSub>
                <m:r>
                  <m:rPr>
                    <m:sty m:val="bi"/>
                  </m:rPr>
                  <w:rPr>
                    <w:rFonts w:ascii="Cambria Math" w:hAnsi="Times New Roman" w:cs="Times New Roman"/>
                    <w:sz w:val="24"/>
                    <w:szCs w:val="24"/>
                    <w:lang w:val="ro-RO"/>
                  </w:rPr>
                  <m:t>+</m:t>
                </m:r>
                <m:sSub>
                  <m:sSubPr>
                    <m:ctrlPr>
                      <w:rPr>
                        <w:rFonts w:ascii="Cambria Math" w:hAnsi="Times New Roman" w:cs="Times New Roman"/>
                        <w:b/>
                        <w:i/>
                        <w:sz w:val="24"/>
                        <w:szCs w:val="24"/>
                        <w:lang w:val="ro-RO"/>
                      </w:rPr>
                    </m:ctrlPr>
                  </m:sSubPr>
                  <m:e>
                    <m:r>
                      <m:rPr>
                        <m:sty m:val="bi"/>
                      </m:rPr>
                      <w:rPr>
                        <w:rFonts w:ascii="Cambria Math" w:hAnsi="Cambria Math" w:cs="Times New Roman"/>
                        <w:sz w:val="24"/>
                        <w:szCs w:val="24"/>
                        <w:lang w:val="ro-RO"/>
                      </w:rPr>
                      <m:t>VAPs</m:t>
                    </m:r>
                  </m:e>
                  <m:sub>
                    <m:r>
                      <m:rPr>
                        <m:sty m:val="bi"/>
                      </m:rPr>
                      <w:rPr>
                        <w:rFonts w:ascii="Cambria Math" w:hAnsi="Cambria Math" w:cs="Times New Roman"/>
                        <w:sz w:val="24"/>
                        <w:szCs w:val="24"/>
                        <w:lang w:val="ro-RO"/>
                      </w:rPr>
                      <m:t>n</m:t>
                    </m:r>
                  </m:sub>
                </m:sSub>
              </m:e>
            </m:d>
          </m:num>
          <m:den>
            <m:d>
              <m:dPr>
                <m:ctrlPr>
                  <w:rPr>
                    <w:rFonts w:ascii="Cambria Math" w:hAnsi="Times New Roman" w:cs="Times New Roman"/>
                    <w:b/>
                    <w:i/>
                    <w:sz w:val="24"/>
                    <w:szCs w:val="24"/>
                    <w:lang w:val="ro-RO"/>
                  </w:rPr>
                </m:ctrlPr>
              </m:dPr>
              <m:e>
                <m:r>
                  <m:rPr>
                    <m:sty m:val="bi"/>
                  </m:rPr>
                  <w:rPr>
                    <w:rFonts w:ascii="Cambria Math" w:hAnsi="Cambria Math" w:cs="Times New Roman"/>
                    <w:sz w:val="24"/>
                    <w:szCs w:val="24"/>
                    <w:lang w:val="ro-RO"/>
                  </w:rPr>
                  <m:t>1</m:t>
                </m:r>
                <m:r>
                  <m:rPr>
                    <m:sty m:val="bi"/>
                  </m:rPr>
                  <w:rPr>
                    <w:rFonts w:ascii="Times New Roman" w:hAnsi="Times New Roman" w:cs="Times New Roman"/>
                    <w:sz w:val="24"/>
                    <w:szCs w:val="24"/>
                    <w:lang w:val="ro-RO"/>
                  </w:rPr>
                  <m:t>-</m:t>
                </m:r>
                <m:f>
                  <m:fPr>
                    <m:ctrlPr>
                      <w:rPr>
                        <w:rFonts w:ascii="Cambria Math" w:hAnsi="Times New Roman" w:cs="Times New Roman"/>
                        <w:b/>
                        <w:i/>
                        <w:sz w:val="24"/>
                        <w:szCs w:val="24"/>
                        <w:lang w:val="ro-RO"/>
                      </w:rPr>
                    </m:ctrlPr>
                  </m:fPr>
                  <m:num>
                    <m:sSub>
                      <m:sSubPr>
                        <m:ctrlPr>
                          <w:rPr>
                            <w:rFonts w:ascii="Cambria Math" w:hAnsi="Times New Roman" w:cs="Times New Roman"/>
                            <w:b/>
                            <w:i/>
                            <w:sz w:val="24"/>
                            <w:szCs w:val="24"/>
                            <w:lang w:val="ro-RO"/>
                          </w:rPr>
                        </m:ctrlPr>
                      </m:sSubPr>
                      <m:e>
                        <m:r>
                          <m:rPr>
                            <m:sty m:val="bi"/>
                          </m:rPr>
                          <w:rPr>
                            <w:rFonts w:ascii="Cambria Math" w:hAnsi="Cambria Math" w:cs="Times New Roman"/>
                            <w:sz w:val="24"/>
                            <w:szCs w:val="24"/>
                            <w:lang w:val="ro-RO"/>
                          </w:rPr>
                          <m:t>VPA</m:t>
                        </m:r>
                      </m:e>
                      <m:sub>
                        <m:r>
                          <m:rPr>
                            <m:sty m:val="bi"/>
                          </m:rPr>
                          <w:rPr>
                            <w:rFonts w:ascii="Cambria Math" w:hAnsi="Cambria Math" w:cs="Times New Roman"/>
                            <w:sz w:val="24"/>
                            <w:szCs w:val="24"/>
                            <w:lang w:val="ro-RO"/>
                          </w:rPr>
                          <m:t>n</m:t>
                        </m:r>
                      </m:sub>
                    </m:sSub>
                  </m:num>
                  <m:den>
                    <m:sSub>
                      <m:sSubPr>
                        <m:ctrlPr>
                          <w:rPr>
                            <w:rFonts w:ascii="Cambria Math" w:hAnsi="Times New Roman" w:cs="Times New Roman"/>
                            <w:b/>
                            <w:i/>
                            <w:sz w:val="24"/>
                            <w:szCs w:val="24"/>
                            <w:lang w:val="ro-RO"/>
                          </w:rPr>
                        </m:ctrlPr>
                      </m:sSubPr>
                      <m:e>
                        <m:r>
                          <m:rPr>
                            <m:sty m:val="bi"/>
                          </m:rPr>
                          <w:rPr>
                            <w:rFonts w:ascii="Cambria Math" w:hAnsi="Cambria Math" w:cs="Times New Roman"/>
                            <w:sz w:val="24"/>
                            <w:szCs w:val="24"/>
                            <w:lang w:val="ro-RO"/>
                          </w:rPr>
                          <m:t>VAC</m:t>
                        </m:r>
                      </m:e>
                      <m:sub>
                        <m:r>
                          <m:rPr>
                            <m:sty m:val="bi"/>
                          </m:rPr>
                          <w:rPr>
                            <w:rFonts w:ascii="Cambria Math" w:hAnsi="Cambria Math" w:cs="Times New Roman"/>
                            <w:sz w:val="24"/>
                            <w:szCs w:val="24"/>
                            <w:lang w:val="ro-RO"/>
                          </w:rPr>
                          <m:t>n</m:t>
                        </m:r>
                      </m:sub>
                    </m:sSub>
                  </m:den>
                </m:f>
              </m:e>
            </m:d>
          </m:den>
        </m:f>
      </m:oMath>
      <w:r w:rsidR="00A23D03" w:rsidRPr="00A23D03">
        <w:rPr>
          <w:rFonts w:ascii="Times New Roman" w:hAnsi="Times New Roman" w:cs="Times New Roman"/>
          <w:b/>
          <w:sz w:val="24"/>
          <w:szCs w:val="24"/>
          <w:lang w:val="ro-RO"/>
        </w:rPr>
        <w:t xml:space="preserve">    </w:t>
      </w:r>
      <w:r w:rsidR="00A23D03" w:rsidRPr="00A23D03">
        <w:rPr>
          <w:rFonts w:ascii="Times New Roman" w:hAnsi="Times New Roman" w:cs="Times New Roman"/>
          <w:i/>
          <w:sz w:val="24"/>
          <w:szCs w:val="24"/>
          <w:lang w:val="ro-RO"/>
        </w:rPr>
        <w:t>(2</w:t>
      </w:r>
      <w:r w:rsidR="00646570">
        <w:rPr>
          <w:rFonts w:ascii="Times New Roman" w:hAnsi="Times New Roman" w:cs="Times New Roman"/>
          <w:i/>
          <w:sz w:val="24"/>
          <w:szCs w:val="24"/>
          <w:lang w:val="ro-RO"/>
        </w:rPr>
        <w:t>5</w:t>
      </w:r>
      <w:r w:rsidR="00A23D03" w:rsidRPr="00A23D03">
        <w:rPr>
          <w:rFonts w:ascii="Times New Roman" w:hAnsi="Times New Roman" w:cs="Times New Roman"/>
          <w:i/>
          <w:sz w:val="24"/>
          <w:szCs w:val="24"/>
          <w:lang w:val="ro-RO"/>
        </w:rPr>
        <w:t>)</w:t>
      </w:r>
    </w:p>
    <w:p w:rsidR="00607D48" w:rsidRDefault="006D3AE5">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A23D03" w:rsidRPr="00A23D03">
        <w:rPr>
          <w:rFonts w:ascii="Times New Roman" w:hAnsi="Times New Roman" w:cs="Times New Roman"/>
          <w:sz w:val="24"/>
          <w:szCs w:val="24"/>
          <w:lang w:val="ro-RO"/>
        </w:rPr>
        <w:t>unde:</w:t>
      </w:r>
    </w:p>
    <w:p w:rsidR="00607D48" w:rsidRDefault="00A23D03">
      <w:pPr>
        <w:pStyle w:val="Listparagraf"/>
        <w:numPr>
          <w:ilvl w:val="0"/>
          <w:numId w:val="6"/>
        </w:numPr>
        <w:tabs>
          <w:tab w:val="left" w:pos="993"/>
          <w:tab w:val="left" w:pos="1134"/>
        </w:tabs>
        <w:spacing w:after="0"/>
        <w:ind w:left="0" w:firstLine="708"/>
        <w:jc w:val="both"/>
        <w:rPr>
          <w:rFonts w:ascii="Times New Roman" w:hAnsi="Times New Roman" w:cs="Times New Roman"/>
          <w:b/>
          <w:sz w:val="24"/>
          <w:szCs w:val="24"/>
          <w:vertAlign w:val="superscript"/>
          <w:lang w:val="ro-RO"/>
        </w:rPr>
      </w:pPr>
      <w:r w:rsidRPr="00A23D03">
        <w:rPr>
          <w:rFonts w:ascii="Times New Roman" w:hAnsi="Times New Roman" w:cs="Times New Roman"/>
          <w:sz w:val="24"/>
          <w:szCs w:val="24"/>
          <w:lang w:val="ro-RO"/>
        </w:rPr>
        <w:tab/>
      </w:r>
      <w:r w:rsidR="00572312">
        <w:rPr>
          <w:rFonts w:ascii="Times New Roman" w:hAnsi="Times New Roman" w:cs="Times New Roman"/>
          <w:b/>
          <w:i/>
          <w:sz w:val="24"/>
          <w:szCs w:val="24"/>
          <w:lang w:val="ro-RO"/>
        </w:rPr>
        <w:t>VATs</w:t>
      </w:r>
      <w:r w:rsidR="00572312">
        <w:rPr>
          <w:rFonts w:ascii="Times New Roman" w:hAnsi="Times New Roman" w:cs="Times New Roman"/>
          <w:b/>
          <w:i/>
          <w:sz w:val="24"/>
          <w:szCs w:val="24"/>
          <w:vertAlign w:val="subscript"/>
          <w:lang w:val="ro-RO"/>
        </w:rPr>
        <w:t xml:space="preserve">n </w:t>
      </w:r>
      <w:r w:rsidR="00572312">
        <w:rPr>
          <w:rFonts w:ascii="Times New Roman" w:hAnsi="Times New Roman" w:cs="Times New Roman"/>
          <w:b/>
          <w:i/>
          <w:sz w:val="24"/>
          <w:szCs w:val="24"/>
          <w:lang w:val="ro-RO"/>
        </w:rPr>
        <w:t>şi VAPs</w:t>
      </w:r>
      <w:r w:rsidR="00572312">
        <w:rPr>
          <w:rFonts w:ascii="Times New Roman" w:hAnsi="Times New Roman" w:cs="Times New Roman"/>
          <w:b/>
          <w:i/>
          <w:sz w:val="24"/>
          <w:szCs w:val="24"/>
          <w:vertAlign w:val="subscript"/>
          <w:lang w:val="ro-RO"/>
        </w:rPr>
        <w:t>n</w:t>
      </w:r>
      <w:r w:rsidR="00572312">
        <w:rPr>
          <w:rFonts w:ascii="Times New Roman" w:hAnsi="Times New Roman" w:cs="Times New Roman"/>
          <w:b/>
          <w:i/>
          <w:sz w:val="24"/>
          <w:szCs w:val="24"/>
          <w:lang w:val="ro-RO"/>
        </w:rPr>
        <w:t xml:space="preserve"> </w:t>
      </w:r>
      <w:r w:rsidR="00572312">
        <w:rPr>
          <w:rFonts w:ascii="Times New Roman" w:hAnsi="Times New Roman" w:cs="Times New Roman"/>
          <w:sz w:val="24"/>
          <w:szCs w:val="24"/>
          <w:lang w:val="ro-RO"/>
        </w:rPr>
        <w:t>– volumele de apă tehnologică şi de apă potabilă furnizată în anul de reglementare „n” consumatorilor , dar pentru care, conform Codului Fiscal, nu se aplică taxa pentru (apa livrată populaţiei, autorităţilor publice şi instituţiilor finanţate de la bugetele de toate nivelele; apa livrată în scopul stingerii incendiilor; apa livrată întreprinderilor societăţii orbilor, surzilor, invalizilor şi instituţiilor medico-sanitare publice; apa livrată întreprinderilor din cadrul sistemului penitenciar), m</w:t>
      </w:r>
      <w:r w:rsidR="00572312">
        <w:rPr>
          <w:rFonts w:ascii="Times New Roman" w:hAnsi="Times New Roman" w:cs="Times New Roman"/>
          <w:sz w:val="24"/>
          <w:szCs w:val="24"/>
          <w:vertAlign w:val="superscript"/>
          <w:lang w:val="ro-RO"/>
        </w:rPr>
        <w:t>3</w:t>
      </w:r>
      <w:r w:rsidRPr="00A23D03">
        <w:rPr>
          <w:rFonts w:ascii="Times New Roman" w:hAnsi="Times New Roman" w:cs="Times New Roman"/>
          <w:sz w:val="24"/>
          <w:szCs w:val="24"/>
          <w:lang w:val="ro-RO"/>
        </w:rPr>
        <w:t>.</w:t>
      </w:r>
      <w:r w:rsidR="00572312">
        <w:rPr>
          <w:rFonts w:ascii="Times New Roman" w:hAnsi="Times New Roman" w:cs="Times New Roman"/>
          <w:sz w:val="24"/>
          <w:szCs w:val="24"/>
          <w:lang w:val="ro-RO"/>
        </w:rPr>
        <w:t>Repartizarea cheltuielilor aferente plăţii taxei pentru apă între serviciul de alimentare cu apă potabilă şi  de alimentare cu apă tehnologică se efectuează proporţoional   volumelor de apă respectivă furnizată consumatorilor</w:t>
      </w:r>
      <w:r w:rsidR="00572312" w:rsidRPr="00572312">
        <w:rPr>
          <w:rFonts w:ascii="Times New Roman" w:eastAsia="Times New Roman" w:hAnsi="Times New Roman" w:cs="Times New Roman"/>
          <w:sz w:val="24"/>
          <w:szCs w:val="24"/>
          <w:lang w:val="en-US"/>
        </w:rPr>
        <w:t xml:space="preserve"> în anul de reglementare ”n”.</w:t>
      </w:r>
      <w:r w:rsidR="00572312">
        <w:rPr>
          <w:rFonts w:ascii="Times New Roman" w:hAnsi="Times New Roman" w:cs="Times New Roman"/>
          <w:sz w:val="24"/>
          <w:szCs w:val="24"/>
          <w:lang w:val="ro-RO"/>
        </w:rPr>
        <w:t xml:space="preserve"> </w:t>
      </w:r>
    </w:p>
    <w:p w:rsidR="00607D48" w:rsidRDefault="00572312">
      <w:pPr>
        <w:pStyle w:val="Listparagraf"/>
        <w:numPr>
          <w:ilvl w:val="0"/>
          <w:numId w:val="6"/>
        </w:numPr>
        <w:tabs>
          <w:tab w:val="left" w:pos="993"/>
          <w:tab w:val="left" w:pos="1134"/>
        </w:tabs>
        <w:spacing w:after="0"/>
        <w:ind w:left="0" w:firstLine="708"/>
        <w:jc w:val="both"/>
        <w:rPr>
          <w:rFonts w:ascii="Times New Roman" w:hAnsi="Times New Roman" w:cs="Times New Roman"/>
          <w:sz w:val="24"/>
          <w:szCs w:val="24"/>
          <w:lang w:val="en-US"/>
        </w:rPr>
      </w:pPr>
      <w:r>
        <w:rPr>
          <w:rFonts w:ascii="Times New Roman" w:hAnsi="Times New Roman" w:cs="Times New Roman"/>
          <w:sz w:val="24"/>
          <w:szCs w:val="24"/>
          <w:lang w:val="en-US"/>
        </w:rPr>
        <w:t>În categoria impozite, alte taxe şi plăţi (Ta</w:t>
      </w:r>
      <w:r>
        <w:rPr>
          <w:rFonts w:ascii="Times New Roman" w:hAnsi="Times New Roman" w:cs="Times New Roman"/>
          <w:sz w:val="24"/>
          <w:szCs w:val="24"/>
          <w:vertAlign w:val="subscript"/>
          <w:lang w:val="en-US"/>
        </w:rPr>
        <w:t>n</w:t>
      </w:r>
      <w:r>
        <w:rPr>
          <w:rFonts w:ascii="Times New Roman" w:hAnsi="Times New Roman" w:cs="Times New Roman"/>
          <w:sz w:val="24"/>
          <w:szCs w:val="24"/>
          <w:lang w:val="en-US"/>
        </w:rPr>
        <w:t xml:space="preserve">) se includ toate impozitele, taxele (cu excepţia taxei pentru apă), </w:t>
      </w:r>
      <w:r w:rsidR="00BB7CC0">
        <w:rPr>
          <w:rFonts w:ascii="Times New Roman" w:hAnsi="Times New Roman" w:cs="Times New Roman"/>
          <w:sz w:val="24"/>
          <w:szCs w:val="24"/>
          <w:lang w:val="en-US"/>
        </w:rPr>
        <w:t xml:space="preserve">precum şi taxa pe valoarea adăugată irecuperabilă, </w:t>
      </w:r>
      <w:r>
        <w:rPr>
          <w:rFonts w:ascii="Times New Roman" w:hAnsi="Times New Roman" w:cs="Times New Roman"/>
          <w:sz w:val="24"/>
          <w:szCs w:val="24"/>
          <w:lang w:val="en-US"/>
        </w:rPr>
        <w:t xml:space="preserve">plăţile regulatorii şi plăţile achitate de operator prevăzute de legislaţie şi care, conform legislaţiei, se atribuie la cheltuieli. Aceste impozite, taxe şi plăţi se determină în fiecare an de reglementare „n” reieşind din prevederile Codului Fiscal şi legislaţiei în domeniu. Repartizarea acestor impozite şi plăţi totale ale operatorului între tipurile de </w:t>
      </w:r>
      <w:r>
        <w:rPr>
          <w:rFonts w:ascii="Times New Roman" w:hAnsi="Times New Roman" w:cs="Times New Roman"/>
          <w:sz w:val="24"/>
          <w:szCs w:val="24"/>
          <w:lang w:val="en-US"/>
        </w:rPr>
        <w:lastRenderedPageBreak/>
        <w:t xml:space="preserve">activităţi şi tipurile de servicii </w:t>
      </w:r>
      <w:r w:rsidR="00EE2CB4">
        <w:rPr>
          <w:rFonts w:ascii="Times New Roman" w:hAnsi="Times New Roman" w:cs="Times New Roman"/>
          <w:sz w:val="24"/>
          <w:szCs w:val="24"/>
          <w:lang w:val="en-US"/>
        </w:rPr>
        <w:t xml:space="preserve">furnizate </w:t>
      </w:r>
      <w:r>
        <w:rPr>
          <w:rFonts w:ascii="Times New Roman" w:hAnsi="Times New Roman" w:cs="Times New Roman"/>
          <w:sz w:val="24"/>
          <w:szCs w:val="24"/>
          <w:lang w:val="en-US"/>
        </w:rPr>
        <w:t xml:space="preserve">se efectuează proporţional veniturilor obţinute de la desfăşurarea activităţilor,  a  serviciilor reglementate </w:t>
      </w:r>
      <w:r w:rsidR="00EE2CB4">
        <w:rPr>
          <w:rFonts w:ascii="Times New Roman" w:hAnsi="Times New Roman" w:cs="Times New Roman"/>
          <w:sz w:val="24"/>
          <w:szCs w:val="24"/>
          <w:lang w:val="en-US"/>
        </w:rPr>
        <w:t xml:space="preserve">furnizate </w:t>
      </w:r>
      <w:r>
        <w:rPr>
          <w:rFonts w:ascii="Times New Roman" w:hAnsi="Times New Roman" w:cs="Times New Roman"/>
          <w:sz w:val="24"/>
          <w:szCs w:val="24"/>
          <w:lang w:val="en-US"/>
        </w:rPr>
        <w:t>consumatorilor</w:t>
      </w:r>
      <w:r w:rsidRPr="00572312">
        <w:rPr>
          <w:rFonts w:ascii="Times New Roman" w:eastAsia="Times New Roman" w:hAnsi="Times New Roman" w:cs="Times New Roman"/>
          <w:sz w:val="24"/>
          <w:szCs w:val="24"/>
          <w:lang w:val="en-US"/>
        </w:rPr>
        <w:t xml:space="preserve"> în anul de reglementare „n-1”</w:t>
      </w:r>
      <w:r>
        <w:rPr>
          <w:rFonts w:ascii="Times New Roman" w:hAnsi="Times New Roman" w:cs="Times New Roman"/>
          <w:sz w:val="24"/>
          <w:szCs w:val="24"/>
          <w:lang w:val="en-US"/>
        </w:rPr>
        <w:t xml:space="preserve">.. </w:t>
      </w:r>
    </w:p>
    <w:p w:rsidR="00607D48" w:rsidRDefault="00572312">
      <w:pPr>
        <w:pStyle w:val="Listparagraf"/>
        <w:numPr>
          <w:ilvl w:val="0"/>
          <w:numId w:val="6"/>
        </w:numPr>
        <w:tabs>
          <w:tab w:val="left" w:pos="993"/>
          <w:tab w:val="left" w:pos="1134"/>
        </w:tabs>
        <w:spacing w:after="0"/>
        <w:ind w:left="0" w:firstLine="708"/>
        <w:jc w:val="both"/>
        <w:rPr>
          <w:rFonts w:ascii="Times New Roman" w:hAnsi="Times New Roman" w:cs="Times New Roman"/>
          <w:sz w:val="24"/>
          <w:szCs w:val="24"/>
          <w:lang w:val="ro-RO"/>
        </w:rPr>
      </w:pPr>
      <w:r>
        <w:rPr>
          <w:rFonts w:ascii="Times New Roman" w:hAnsi="Times New Roman" w:cs="Times New Roman"/>
          <w:sz w:val="24"/>
          <w:szCs w:val="24"/>
          <w:lang w:val="ro-RO"/>
        </w:rPr>
        <w:t>Fondului de rulment în anul de reglementate „n” (CFRn) se determină conform formulelor:</w:t>
      </w:r>
    </w:p>
    <w:p w:rsidR="00607D48" w:rsidRDefault="00572312">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a) pentru serviciul de alimentare cu apă tehnologică:</w:t>
      </w:r>
    </w:p>
    <w:p w:rsidR="00E565B7" w:rsidRPr="00F80897" w:rsidRDefault="00BD6392" w:rsidP="006D3AE5">
      <w:pPr>
        <w:spacing w:after="0"/>
        <w:jc w:val="center"/>
        <w:rPr>
          <w:rFonts w:ascii="Times New Roman" w:hAnsi="Times New Roman" w:cs="Times New Roman"/>
          <w:i/>
          <w:sz w:val="24"/>
          <w:szCs w:val="24"/>
          <w:lang w:val="ro-RO"/>
        </w:rPr>
      </w:pPr>
      <w:r w:rsidRPr="00BD6392">
        <w:rPr>
          <w:rFonts w:ascii="Times New Roman" w:hAnsi="Times New Roman" w:cs="Times New Roman"/>
          <w:i/>
          <w:position w:val="-24"/>
          <w:sz w:val="24"/>
          <w:szCs w:val="24"/>
          <w:lang w:val="ro-RO"/>
        </w:rPr>
        <w:object w:dxaOrig="9540" w:dyaOrig="620">
          <v:shape id="_x0000_i1034" type="#_x0000_t75" style="width:541.5pt;height:37.5pt" o:ole="">
            <v:imagedata r:id="rId26" o:title=""/>
          </v:shape>
          <o:OLEObject Type="Embed" ProgID="Equation.3" ShapeID="_x0000_i1034" DrawAspect="Content" ObjectID="_1470719796" r:id="rId27"/>
        </w:object>
      </w:r>
      <w:r w:rsidR="00572312">
        <w:rPr>
          <w:rFonts w:ascii="Times New Roman" w:hAnsi="Times New Roman" w:cs="Times New Roman"/>
          <w:i/>
          <w:sz w:val="24"/>
          <w:szCs w:val="24"/>
          <w:lang w:val="ro-RO"/>
        </w:rPr>
        <w:t>(2</w:t>
      </w:r>
      <w:r w:rsidR="00646570">
        <w:rPr>
          <w:rFonts w:ascii="Times New Roman" w:hAnsi="Times New Roman" w:cs="Times New Roman"/>
          <w:i/>
          <w:sz w:val="24"/>
          <w:szCs w:val="24"/>
          <w:lang w:val="ro-RO"/>
        </w:rPr>
        <w:t>6</w:t>
      </w:r>
      <w:r w:rsidR="00572312">
        <w:rPr>
          <w:rFonts w:ascii="Times New Roman" w:hAnsi="Times New Roman" w:cs="Times New Roman"/>
          <w:i/>
          <w:sz w:val="24"/>
          <w:szCs w:val="24"/>
          <w:lang w:val="ro-RO"/>
        </w:rPr>
        <w:t>)</w:t>
      </w:r>
    </w:p>
    <w:p w:rsidR="00607D48" w:rsidRDefault="00572312">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b) pentru serviciul de alimentare cu apă potabilă:</w:t>
      </w:r>
    </w:p>
    <w:p w:rsidR="00E565B7" w:rsidRPr="00F80897" w:rsidRDefault="00BD6392" w:rsidP="00225603">
      <w:pPr>
        <w:spacing w:after="0"/>
        <w:rPr>
          <w:rFonts w:ascii="Times New Roman" w:hAnsi="Times New Roman" w:cs="Times New Roman"/>
          <w:sz w:val="24"/>
          <w:szCs w:val="24"/>
          <w:lang w:val="ro-RO"/>
        </w:rPr>
      </w:pPr>
      <w:r w:rsidRPr="00BD6392">
        <w:rPr>
          <w:rFonts w:ascii="Times New Roman" w:hAnsi="Times New Roman" w:cs="Times New Roman"/>
          <w:position w:val="-24"/>
          <w:sz w:val="24"/>
          <w:szCs w:val="24"/>
          <w:lang w:val="ro-RO"/>
        </w:rPr>
        <w:object w:dxaOrig="9480" w:dyaOrig="620">
          <v:shape id="_x0000_i1035" type="#_x0000_t75" style="width:501pt;height:37.5pt" o:ole="">
            <v:imagedata r:id="rId28" o:title=""/>
          </v:shape>
          <o:OLEObject Type="Embed" ProgID="Equation.3" ShapeID="_x0000_i1035" DrawAspect="Content" ObjectID="_1470719797" r:id="rId29"/>
        </w:object>
      </w:r>
      <w:r w:rsidR="00572312">
        <w:rPr>
          <w:rFonts w:ascii="Times New Roman" w:hAnsi="Times New Roman" w:cs="Times New Roman"/>
          <w:sz w:val="24"/>
          <w:szCs w:val="24"/>
          <w:lang w:val="ro-RO"/>
        </w:rPr>
        <w:t xml:space="preserve">  </w:t>
      </w:r>
      <w:r w:rsidR="00572312">
        <w:rPr>
          <w:rFonts w:ascii="Times New Roman" w:hAnsi="Times New Roman" w:cs="Times New Roman"/>
          <w:i/>
          <w:sz w:val="24"/>
          <w:szCs w:val="24"/>
          <w:lang w:val="ro-RO"/>
        </w:rPr>
        <w:t>(2</w:t>
      </w:r>
      <w:r w:rsidR="00646570">
        <w:rPr>
          <w:rFonts w:ascii="Times New Roman" w:hAnsi="Times New Roman" w:cs="Times New Roman"/>
          <w:i/>
          <w:sz w:val="24"/>
          <w:szCs w:val="24"/>
          <w:lang w:val="ro-RO"/>
        </w:rPr>
        <w:t>7</w:t>
      </w:r>
      <w:r w:rsidR="00572312">
        <w:rPr>
          <w:rFonts w:ascii="Times New Roman" w:hAnsi="Times New Roman" w:cs="Times New Roman"/>
          <w:i/>
          <w:sz w:val="24"/>
          <w:szCs w:val="24"/>
          <w:lang w:val="ro-RO"/>
        </w:rPr>
        <w:t>)</w:t>
      </w:r>
    </w:p>
    <w:p w:rsidR="00607D48" w:rsidRDefault="00572312">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c) pentru serviciul de canalizare :</w:t>
      </w:r>
    </w:p>
    <w:p w:rsidR="00607D48" w:rsidRDefault="00BD6392">
      <w:pPr>
        <w:spacing w:after="0"/>
        <w:rPr>
          <w:rFonts w:ascii="Times New Roman" w:hAnsi="Times New Roman" w:cs="Times New Roman"/>
          <w:i/>
          <w:sz w:val="24"/>
          <w:szCs w:val="24"/>
          <w:lang w:val="en-US"/>
        </w:rPr>
      </w:pPr>
      <w:r w:rsidRPr="00BD6392">
        <w:rPr>
          <w:rFonts w:ascii="Times New Roman" w:hAnsi="Times New Roman" w:cs="Times New Roman"/>
          <w:position w:val="-24"/>
          <w:sz w:val="24"/>
          <w:szCs w:val="24"/>
          <w:lang w:val="ro-RO"/>
        </w:rPr>
        <w:object w:dxaOrig="7560" w:dyaOrig="620">
          <v:shape id="_x0000_i1036" type="#_x0000_t75" style="width:434.5pt;height:37.5pt" o:ole="">
            <v:imagedata r:id="rId30" o:title=""/>
          </v:shape>
          <o:OLEObject Type="Embed" ProgID="Equation.3" ShapeID="_x0000_i1036" DrawAspect="Content" ObjectID="_1470719798" r:id="rId31"/>
        </w:object>
      </w:r>
      <w:r w:rsidR="00572312">
        <w:rPr>
          <w:rFonts w:ascii="Times New Roman" w:hAnsi="Times New Roman" w:cs="Times New Roman"/>
          <w:sz w:val="24"/>
          <w:szCs w:val="24"/>
          <w:lang w:val="ro-RO"/>
        </w:rPr>
        <w:t xml:space="preserve">   </w:t>
      </w:r>
      <w:r w:rsidR="00572312">
        <w:rPr>
          <w:rFonts w:ascii="Times New Roman" w:hAnsi="Times New Roman" w:cs="Times New Roman"/>
          <w:i/>
          <w:sz w:val="24"/>
          <w:szCs w:val="24"/>
          <w:lang w:val="ro-RO"/>
        </w:rPr>
        <w:t>(2</w:t>
      </w:r>
      <w:r w:rsidR="00646570">
        <w:rPr>
          <w:rFonts w:ascii="Times New Roman" w:hAnsi="Times New Roman" w:cs="Times New Roman"/>
          <w:i/>
          <w:sz w:val="24"/>
          <w:szCs w:val="24"/>
          <w:lang w:val="ro-RO"/>
        </w:rPr>
        <w:t>8</w:t>
      </w:r>
      <w:r w:rsidR="00572312">
        <w:rPr>
          <w:rFonts w:ascii="Times New Roman" w:hAnsi="Times New Roman" w:cs="Times New Roman"/>
          <w:i/>
          <w:sz w:val="24"/>
          <w:szCs w:val="24"/>
          <w:lang w:val="ro-RO"/>
        </w:rPr>
        <w:t>)</w:t>
      </w:r>
    </w:p>
    <w:p w:rsidR="00607D48" w:rsidRDefault="00A23D03">
      <w:pPr>
        <w:spacing w:after="0"/>
        <w:jc w:val="both"/>
        <w:rPr>
          <w:rFonts w:ascii="Times New Roman" w:hAnsi="Times New Roman" w:cs="Times New Roman"/>
          <w:sz w:val="24"/>
          <w:szCs w:val="24"/>
          <w:lang w:val="ro-RO"/>
        </w:rPr>
      </w:pPr>
      <w:r w:rsidRPr="00A23D03">
        <w:rPr>
          <w:rFonts w:ascii="Times New Roman" w:hAnsi="Times New Roman" w:cs="Times New Roman"/>
          <w:sz w:val="24"/>
          <w:szCs w:val="24"/>
          <w:lang w:val="ro-RO"/>
        </w:rPr>
        <w:tab/>
        <w:t>unde:</w:t>
      </w:r>
    </w:p>
    <w:p w:rsidR="00607D48" w:rsidRDefault="00A23D03">
      <w:pPr>
        <w:spacing w:after="0"/>
        <w:jc w:val="both"/>
        <w:rPr>
          <w:rFonts w:ascii="Times New Roman" w:hAnsi="Times New Roman" w:cs="Times New Roman"/>
          <w:sz w:val="24"/>
          <w:szCs w:val="24"/>
          <w:lang w:val="ro-RO"/>
        </w:rPr>
      </w:pPr>
      <w:r w:rsidRPr="00A23D03">
        <w:rPr>
          <w:rFonts w:ascii="Times New Roman" w:hAnsi="Times New Roman" w:cs="Times New Roman"/>
          <w:sz w:val="24"/>
          <w:szCs w:val="24"/>
          <w:lang w:val="ro-RO"/>
        </w:rPr>
        <w:tab/>
      </w:r>
      <w:r w:rsidRPr="00A23D03">
        <w:rPr>
          <w:rFonts w:ascii="Times New Roman" w:hAnsi="Times New Roman" w:cs="Times New Roman"/>
          <w:b/>
          <w:sz w:val="24"/>
          <w:szCs w:val="24"/>
          <w:lang w:val="ro-RO"/>
        </w:rPr>
        <w:t>α</w:t>
      </w:r>
      <w:r w:rsidR="00572312">
        <w:rPr>
          <w:rFonts w:ascii="Times New Roman" w:hAnsi="Times New Roman" w:cs="Times New Roman"/>
          <w:sz w:val="24"/>
          <w:szCs w:val="24"/>
          <w:lang w:val="ro-RO"/>
        </w:rPr>
        <w:t xml:space="preserve"> – necesitatea de fonduri de rulment în anul „n”, exprimat în zile de facturări, care se determină </w:t>
      </w:r>
      <w:r w:rsidR="00572312">
        <w:rPr>
          <w:rFonts w:ascii="Times New Roman" w:hAnsi="Times New Roman" w:cs="Times New Roman"/>
          <w:bCs/>
          <w:color w:val="000000"/>
          <w:sz w:val="24"/>
          <w:szCs w:val="24"/>
          <w:lang w:val="ro-RO"/>
        </w:rPr>
        <w:t xml:space="preserve">în baza regimului de facturare-achitare a serviciului public de alimentare cu apă şi de canalizare aplicate fată de consumatori, conform </w:t>
      </w:r>
      <w:r w:rsidR="00572312">
        <w:rPr>
          <w:rFonts w:ascii="Times New Roman" w:hAnsi="Times New Roman" w:cs="Times New Roman"/>
          <w:color w:val="000000"/>
          <w:sz w:val="24"/>
          <w:szCs w:val="24"/>
          <w:lang w:val="ro-RO"/>
        </w:rPr>
        <w:t xml:space="preserve">Regulamentului privind serviciul public de alimentare cu apă şi de canalizare, aprobat de Agenţie </w:t>
      </w:r>
      <w:r w:rsidR="00572312">
        <w:rPr>
          <w:rFonts w:ascii="Times New Roman" w:hAnsi="Times New Roman" w:cs="Times New Roman"/>
          <w:bCs/>
          <w:color w:val="000000"/>
          <w:sz w:val="24"/>
          <w:szCs w:val="24"/>
          <w:lang w:val="ro-RO"/>
        </w:rPr>
        <w:t xml:space="preserve">şi a regimului de plăţi necesar de a fi efectuate de operator pentru materialele şi energia electrică procurată,  achitarea serviciilor prestate de terţi, în  conformitate cu  contractele semnate cu furnizorii,  achitările fată de buget în termeni stabiliţi de legislaţie şi obligaţiile fată de personal în conformitate cu contractul colectiv de muncă. Pentru toţi operatorii serviciului public de alimentare cu apă şi canalizare prezenta Metodologie  stabileşte </w:t>
      </w:r>
      <w:r w:rsidR="00572312">
        <w:rPr>
          <w:rFonts w:ascii="Times New Roman" w:hAnsi="Times New Roman" w:cs="Times New Roman"/>
          <w:sz w:val="24"/>
          <w:szCs w:val="24"/>
          <w:lang w:val="ro-RO"/>
        </w:rPr>
        <w:t>α</w:t>
      </w:r>
      <w:r w:rsidR="00572312">
        <w:rPr>
          <w:rFonts w:ascii="Times New Roman" w:hAnsi="Times New Roman" w:cs="Times New Roman"/>
          <w:bCs/>
          <w:color w:val="000000"/>
          <w:sz w:val="24"/>
          <w:szCs w:val="24"/>
          <w:lang w:val="ro-RO"/>
        </w:rPr>
        <w:t xml:space="preserve"> </w:t>
      </w:r>
      <w:r w:rsidR="00572312">
        <w:rPr>
          <w:rFonts w:ascii="Times New Roman" w:hAnsi="Times New Roman" w:cs="Times New Roman"/>
          <w:sz w:val="24"/>
          <w:szCs w:val="24"/>
          <w:lang w:val="ro-RO"/>
        </w:rPr>
        <w:t xml:space="preserve"> = 6 zile;</w:t>
      </w:r>
    </w:p>
    <w:p w:rsidR="00607D48" w:rsidRDefault="00572312">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A23D03" w:rsidRPr="00A23D03">
        <w:rPr>
          <w:rFonts w:ascii="Times New Roman" w:hAnsi="Times New Roman" w:cs="Times New Roman"/>
          <w:b/>
          <w:i/>
          <w:sz w:val="24"/>
          <w:szCs w:val="24"/>
          <w:lang w:val="ro-RO"/>
        </w:rPr>
        <w:t>Rd</w:t>
      </w:r>
      <w:r w:rsidR="00A23D03" w:rsidRPr="00A23D03">
        <w:rPr>
          <w:rFonts w:ascii="Times New Roman" w:hAnsi="Times New Roman" w:cs="Times New Roman"/>
          <w:b/>
          <w:i/>
          <w:sz w:val="24"/>
          <w:szCs w:val="24"/>
          <w:vertAlign w:val="subscript"/>
          <w:lang w:val="ro-RO"/>
        </w:rPr>
        <w:t>n</w:t>
      </w:r>
      <w:r>
        <w:rPr>
          <w:rFonts w:ascii="Times New Roman" w:hAnsi="Times New Roman" w:cs="Times New Roman"/>
          <w:i/>
          <w:sz w:val="24"/>
          <w:szCs w:val="24"/>
          <w:lang w:val="ro-RO"/>
        </w:rPr>
        <w:t xml:space="preserve"> </w:t>
      </w:r>
      <w:r>
        <w:rPr>
          <w:rFonts w:ascii="Times New Roman" w:hAnsi="Times New Roman" w:cs="Times New Roman"/>
          <w:sz w:val="24"/>
          <w:szCs w:val="24"/>
          <w:lang w:val="ro-RO"/>
        </w:rPr>
        <w:t>- rata medie  la creditele bancare acordate</w:t>
      </w:r>
      <w:r w:rsidR="00A23D03" w:rsidRPr="00A23D03">
        <w:rPr>
          <w:rFonts w:ascii="Times New Roman" w:hAnsi="Times New Roman" w:cs="Times New Roman"/>
          <w:sz w:val="24"/>
          <w:szCs w:val="24"/>
          <w:lang w:val="ro-RO"/>
        </w:rPr>
        <w:t xml:space="preserve"> persoanelor juridice</w:t>
      </w:r>
      <w:r>
        <w:rPr>
          <w:rFonts w:ascii="Times New Roman" w:hAnsi="Times New Roman" w:cs="Times New Roman"/>
          <w:sz w:val="24"/>
          <w:szCs w:val="24"/>
          <w:lang w:val="ro-RO"/>
        </w:rPr>
        <w:t xml:space="preserve"> în anul „n” pe sistemul bancar, publicată de Banca Naţională a Moldovei la compartimentul: Statistici, Statistica monetară,  Ratele medii ale dobînzilor, Rata medie la creditele noi acordate pe sistemul bancar, în monedă naţională, persoane juridice, </w:t>
      </w:r>
      <w:r w:rsidR="004F2D41">
        <w:rPr>
          <w:rFonts w:ascii="Times New Roman" w:hAnsi="Times New Roman" w:cs="Times New Roman"/>
          <w:sz w:val="24"/>
          <w:szCs w:val="24"/>
          <w:lang w:val="ro-RO"/>
        </w:rPr>
        <w:t>pînă la</w:t>
      </w:r>
      <w:r>
        <w:rPr>
          <w:rFonts w:ascii="Times New Roman" w:hAnsi="Times New Roman" w:cs="Times New Roman"/>
          <w:sz w:val="24"/>
          <w:szCs w:val="24"/>
          <w:lang w:val="ro-RO"/>
        </w:rPr>
        <w:t xml:space="preserve"> 12 luni.</w:t>
      </w:r>
    </w:p>
    <w:p w:rsidR="00607D48" w:rsidRDefault="00572312">
      <w:pPr>
        <w:pStyle w:val="Listparagraf"/>
        <w:numPr>
          <w:ilvl w:val="0"/>
          <w:numId w:val="6"/>
        </w:numPr>
        <w:tabs>
          <w:tab w:val="left" w:pos="993"/>
          <w:tab w:val="left" w:pos="1134"/>
        </w:tabs>
        <w:spacing w:after="0"/>
        <w:ind w:left="0" w:firstLine="708"/>
        <w:jc w:val="both"/>
        <w:rPr>
          <w:rFonts w:ascii="Times New Roman" w:eastAsia="Times New Roman" w:hAnsi="Times New Roman" w:cs="Times New Roman"/>
          <w:sz w:val="24"/>
          <w:szCs w:val="24"/>
          <w:lang w:val="ro-RO"/>
        </w:rPr>
      </w:pPr>
      <w:r w:rsidRPr="00572312">
        <w:rPr>
          <w:rFonts w:ascii="Times New Roman" w:eastAsia="Times New Roman" w:hAnsi="Times New Roman" w:cs="Times New Roman"/>
          <w:sz w:val="24"/>
          <w:szCs w:val="24"/>
          <w:lang w:val="ro-RO"/>
        </w:rPr>
        <w:t>La determinarea tarifelor în calcul</w:t>
      </w:r>
      <w:r w:rsidR="005C7092" w:rsidRPr="005C7092">
        <w:rPr>
          <w:rFonts w:ascii="Times New Roman" w:eastAsia="Times New Roman" w:hAnsi="Times New Roman" w:cs="Times New Roman"/>
          <w:sz w:val="24"/>
          <w:szCs w:val="24"/>
          <w:lang w:val="ro-RO"/>
        </w:rPr>
        <w:t xml:space="preserve">e nu se includ şi următoarele cheltuieli: </w:t>
      </w:r>
    </w:p>
    <w:p w:rsidR="00607D48" w:rsidRDefault="005C7092">
      <w:pPr>
        <w:spacing w:after="0"/>
        <w:ind w:firstLine="567"/>
        <w:jc w:val="both"/>
        <w:rPr>
          <w:rFonts w:ascii="Times New Roman" w:eastAsia="Times New Roman" w:hAnsi="Times New Roman" w:cs="Times New Roman"/>
          <w:sz w:val="24"/>
          <w:szCs w:val="24"/>
          <w:lang w:val="ro-RO"/>
        </w:rPr>
      </w:pPr>
      <w:r w:rsidRPr="005C7092">
        <w:rPr>
          <w:rFonts w:ascii="Times New Roman" w:eastAsia="Times New Roman" w:hAnsi="Times New Roman" w:cs="Times New Roman"/>
          <w:sz w:val="24"/>
          <w:szCs w:val="24"/>
          <w:lang w:val="ro-RO"/>
        </w:rPr>
        <w:t>a) aferente lucrărilor de construcţ</w:t>
      </w:r>
      <w:r w:rsidR="00A23D03" w:rsidRPr="00A23D03">
        <w:rPr>
          <w:rFonts w:ascii="Times New Roman" w:eastAsia="Times New Roman" w:hAnsi="Times New Roman" w:cs="Times New Roman"/>
          <w:sz w:val="24"/>
          <w:szCs w:val="24"/>
          <w:lang w:val="ro-RO"/>
        </w:rPr>
        <w:t>ie, reconstrucţie, modernizare, reînnoire, achiziţionare, montarea şi probare a imobilizărilor corporale şi necorporale; valorificarea noilor obiective, secţii şi agregate; supravegherea de autor a organizaţiilor de proiectare; reparaţiile capitale ale imobilizărilor corporale care necesită de a fi capitalizate şi alte investiţii capitale, reparaţii capitale ale sistemelor de alimentare cu apă şi canalizare ce nu aparţin operatorului, cheltuieli de conservare şi de îmtreţinere a imobilizărilor corporale conservate. Toate cheltuielile ce ţin de investiţii capitale prin tarif se recuperează doar prin amortizarea imobilizărilor corporale şi necorporale conform prevederilor punctului 2</w:t>
      </w:r>
      <w:r w:rsidR="00F80902">
        <w:rPr>
          <w:rFonts w:ascii="Times New Roman" w:eastAsia="Times New Roman" w:hAnsi="Times New Roman" w:cs="Times New Roman"/>
          <w:sz w:val="24"/>
          <w:szCs w:val="24"/>
          <w:lang w:val="ro-RO"/>
        </w:rPr>
        <w:t>1</w:t>
      </w:r>
      <w:r w:rsidR="00A23D03" w:rsidRPr="00A23D03">
        <w:rPr>
          <w:rFonts w:ascii="Times New Roman" w:eastAsia="Times New Roman" w:hAnsi="Times New Roman" w:cs="Times New Roman"/>
          <w:sz w:val="24"/>
          <w:szCs w:val="24"/>
          <w:lang w:val="ro-RO"/>
        </w:rPr>
        <w:t xml:space="preserve"> din prezenta Metodologie</w:t>
      </w:r>
      <w:r w:rsidR="00F80902">
        <w:rPr>
          <w:rFonts w:ascii="Times New Roman" w:eastAsia="Times New Roman" w:hAnsi="Times New Roman" w:cs="Times New Roman"/>
          <w:sz w:val="24"/>
          <w:szCs w:val="24"/>
          <w:lang w:val="ro-RO"/>
        </w:rPr>
        <w:t>;</w:t>
      </w:r>
      <w:r w:rsidR="00A23D03" w:rsidRPr="00A23D03">
        <w:rPr>
          <w:rFonts w:ascii="Times New Roman" w:eastAsia="Times New Roman" w:hAnsi="Times New Roman" w:cs="Times New Roman"/>
          <w:sz w:val="24"/>
          <w:szCs w:val="24"/>
          <w:lang w:val="ro-RO"/>
        </w:rPr>
        <w:t xml:space="preserve"> </w:t>
      </w:r>
    </w:p>
    <w:p w:rsidR="00607D48" w:rsidRDefault="00A23D03">
      <w:pPr>
        <w:spacing w:after="0"/>
        <w:ind w:firstLine="567"/>
        <w:jc w:val="both"/>
        <w:rPr>
          <w:rFonts w:ascii="Times New Roman" w:eastAsia="Times New Roman" w:hAnsi="Times New Roman" w:cs="Times New Roman"/>
          <w:sz w:val="24"/>
          <w:szCs w:val="24"/>
          <w:lang w:val="ro-RO"/>
        </w:rPr>
      </w:pPr>
      <w:r w:rsidRPr="00A23D03">
        <w:rPr>
          <w:rFonts w:ascii="Times New Roman" w:eastAsia="Times New Roman" w:hAnsi="Times New Roman" w:cs="Times New Roman"/>
          <w:sz w:val="24"/>
          <w:szCs w:val="24"/>
          <w:lang w:val="ro-RO"/>
        </w:rPr>
        <w:t xml:space="preserve">b) aferente remedierii defectelor în lucrările de proiectare, construcţie, reconstrucţie, montaj (demontaj), revizie, remedierea defectelor utilajului şi deteriorărilor, provocate din vina producătorilor, furnizorilor şi întreprinderilor de transport; </w:t>
      </w:r>
    </w:p>
    <w:p w:rsidR="00607D48" w:rsidRDefault="00A23D03">
      <w:pPr>
        <w:spacing w:after="0"/>
        <w:ind w:firstLine="567"/>
        <w:jc w:val="both"/>
        <w:rPr>
          <w:rFonts w:ascii="Times New Roman" w:eastAsia="Times New Roman" w:hAnsi="Times New Roman" w:cs="Times New Roman"/>
          <w:sz w:val="24"/>
          <w:szCs w:val="24"/>
          <w:lang w:val="ro-RO"/>
        </w:rPr>
      </w:pPr>
      <w:r w:rsidRPr="00A23D03">
        <w:rPr>
          <w:rFonts w:ascii="Times New Roman" w:eastAsia="Times New Roman" w:hAnsi="Times New Roman" w:cs="Times New Roman"/>
          <w:sz w:val="24"/>
          <w:szCs w:val="24"/>
          <w:lang w:val="ro-RO"/>
        </w:rPr>
        <w:t xml:space="preserve">c) pentru executarea lucrărilor de proiectare şi construcţie, pentru achiziţionarea utilajului, repararea şi întreţinerea fondului de locuinţe, obiectivelor de menire social-culturală şi altor obiective ce nu se referă la sistemul  public de alimentare cu apă şi de canalizare; </w:t>
      </w:r>
    </w:p>
    <w:p w:rsidR="00607D48" w:rsidRDefault="00A23D03">
      <w:pPr>
        <w:spacing w:after="0"/>
        <w:ind w:firstLine="567"/>
        <w:jc w:val="both"/>
        <w:rPr>
          <w:rFonts w:ascii="Times New Roman" w:eastAsia="Times New Roman" w:hAnsi="Times New Roman" w:cs="Times New Roman"/>
          <w:sz w:val="24"/>
          <w:szCs w:val="24"/>
          <w:lang w:val="ro-RO"/>
        </w:rPr>
      </w:pPr>
      <w:r w:rsidRPr="00A23D03">
        <w:rPr>
          <w:rFonts w:ascii="Times New Roman" w:eastAsia="Times New Roman" w:hAnsi="Times New Roman" w:cs="Times New Roman"/>
          <w:sz w:val="24"/>
          <w:szCs w:val="24"/>
          <w:lang w:val="ro-RO"/>
        </w:rPr>
        <w:t xml:space="preserve">d) pentru lucrările calificate ca ajutor pentru alte întreprinderi şi organizaţii, atît în formă de servicii, cît şi suport material sau financiar; </w:t>
      </w:r>
    </w:p>
    <w:p w:rsidR="00607D48" w:rsidRDefault="00A23D03">
      <w:pPr>
        <w:spacing w:after="0"/>
        <w:ind w:firstLine="567"/>
        <w:jc w:val="both"/>
        <w:rPr>
          <w:rFonts w:ascii="Times New Roman" w:eastAsia="Times New Roman" w:hAnsi="Times New Roman" w:cs="Times New Roman"/>
          <w:sz w:val="24"/>
          <w:szCs w:val="24"/>
          <w:lang w:val="ro-RO"/>
        </w:rPr>
      </w:pPr>
      <w:r w:rsidRPr="00A23D03">
        <w:rPr>
          <w:rFonts w:ascii="Times New Roman" w:eastAsia="Times New Roman" w:hAnsi="Times New Roman" w:cs="Times New Roman"/>
          <w:sz w:val="24"/>
          <w:szCs w:val="24"/>
          <w:lang w:val="ro-RO"/>
        </w:rPr>
        <w:t xml:space="preserve">e) cheltuielile neproductive, rebuturi, delapidări, sancţiuni, amenzi, penalităţii şi despăgubiri, acoperiri de lipsuri şi de pierderi; </w:t>
      </w:r>
    </w:p>
    <w:p w:rsidR="00607D48" w:rsidRDefault="00A23D03">
      <w:pPr>
        <w:spacing w:after="0"/>
        <w:ind w:firstLine="567"/>
        <w:jc w:val="both"/>
        <w:rPr>
          <w:rFonts w:ascii="Times New Roman" w:eastAsia="Times New Roman" w:hAnsi="Times New Roman" w:cs="Times New Roman"/>
          <w:sz w:val="24"/>
          <w:szCs w:val="24"/>
          <w:lang w:val="ro-RO"/>
        </w:rPr>
      </w:pPr>
      <w:r w:rsidRPr="00A23D03">
        <w:rPr>
          <w:rFonts w:ascii="Times New Roman" w:eastAsia="Times New Roman" w:hAnsi="Times New Roman" w:cs="Times New Roman"/>
          <w:sz w:val="24"/>
          <w:szCs w:val="24"/>
          <w:lang w:val="ro-RO"/>
        </w:rPr>
        <w:lastRenderedPageBreak/>
        <w:t xml:space="preserve">f) cheltuieli în scopuri filantropice şi de sponsorizare; </w:t>
      </w:r>
    </w:p>
    <w:p w:rsidR="00607D48" w:rsidRDefault="00A23D03">
      <w:pPr>
        <w:spacing w:after="0"/>
        <w:ind w:firstLine="567"/>
        <w:jc w:val="both"/>
        <w:rPr>
          <w:rFonts w:ascii="Times New Roman" w:eastAsia="Times New Roman" w:hAnsi="Times New Roman" w:cs="Times New Roman"/>
          <w:sz w:val="24"/>
          <w:szCs w:val="24"/>
          <w:lang w:val="ro-RO"/>
        </w:rPr>
      </w:pPr>
      <w:r w:rsidRPr="00A23D03">
        <w:rPr>
          <w:rFonts w:ascii="Times New Roman" w:eastAsia="Times New Roman" w:hAnsi="Times New Roman" w:cs="Times New Roman"/>
          <w:sz w:val="24"/>
          <w:szCs w:val="24"/>
          <w:lang w:val="ro-RO"/>
        </w:rPr>
        <w:t xml:space="preserve">g) </w:t>
      </w:r>
      <w:r w:rsidR="009F6C3B" w:rsidRPr="009B4D0A">
        <w:rPr>
          <w:rFonts w:ascii="Times New Roman" w:eastAsia="Times New Roman" w:hAnsi="Times New Roman" w:cs="Times New Roman"/>
          <w:sz w:val="24"/>
          <w:szCs w:val="24"/>
          <w:lang w:val="ro-RO"/>
        </w:rPr>
        <w:t>cheltuieli pentru cercetări ştiinţifice şi dezvoltare</w:t>
      </w:r>
      <w:r w:rsidR="00AF4217" w:rsidRPr="00AF4217">
        <w:rPr>
          <w:rFonts w:ascii="Times New Roman" w:eastAsia="Times New Roman" w:hAnsi="Times New Roman" w:cs="Times New Roman"/>
          <w:sz w:val="24"/>
          <w:szCs w:val="24"/>
          <w:lang w:val="ro-RO"/>
        </w:rPr>
        <w:t>,</w:t>
      </w:r>
      <w:r w:rsidR="00BF151A">
        <w:rPr>
          <w:rFonts w:ascii="Times New Roman" w:eastAsia="Times New Roman" w:hAnsi="Times New Roman" w:cs="Times New Roman"/>
          <w:sz w:val="24"/>
          <w:szCs w:val="24"/>
          <w:lang w:val="ro-RO"/>
        </w:rPr>
        <w:t xml:space="preserve"> </w:t>
      </w:r>
      <w:r w:rsidR="00AF4217" w:rsidRPr="00AF4217">
        <w:rPr>
          <w:rFonts w:ascii="Times New Roman" w:eastAsia="Times New Roman" w:hAnsi="Times New Roman" w:cs="Times New Roman"/>
          <w:sz w:val="24"/>
          <w:szCs w:val="24"/>
          <w:lang w:val="ro-RO"/>
        </w:rPr>
        <w:t>care nu se capitalizează, ce nu au fost coordonate cu Agenţia</w:t>
      </w:r>
      <w:r w:rsidR="009F6C3B" w:rsidRPr="009B4D0A">
        <w:rPr>
          <w:rFonts w:ascii="Times New Roman" w:eastAsia="Times New Roman" w:hAnsi="Times New Roman" w:cs="Times New Roman"/>
          <w:sz w:val="24"/>
          <w:szCs w:val="24"/>
          <w:lang w:val="ro-RO"/>
        </w:rPr>
        <w:t>;</w:t>
      </w:r>
    </w:p>
    <w:p w:rsidR="00607D48" w:rsidRDefault="005C7092">
      <w:pPr>
        <w:spacing w:after="0"/>
        <w:ind w:firstLine="567"/>
        <w:jc w:val="both"/>
        <w:rPr>
          <w:rFonts w:ascii="Times New Roman" w:eastAsia="Times New Roman" w:hAnsi="Times New Roman" w:cs="Times New Roman"/>
          <w:sz w:val="24"/>
          <w:szCs w:val="24"/>
          <w:lang w:val="ro-RO"/>
        </w:rPr>
      </w:pPr>
      <w:r w:rsidRPr="005C7092">
        <w:rPr>
          <w:rFonts w:ascii="Times New Roman" w:eastAsia="Times New Roman" w:hAnsi="Times New Roman" w:cs="Times New Roman"/>
          <w:sz w:val="24"/>
          <w:szCs w:val="24"/>
          <w:lang w:val="ro-RO"/>
        </w:rPr>
        <w:t>h) creanţe dubioase decontate</w:t>
      </w:r>
      <w:r w:rsidR="008441D8">
        <w:rPr>
          <w:rFonts w:ascii="Times New Roman" w:eastAsia="Times New Roman" w:hAnsi="Times New Roman" w:cs="Times New Roman"/>
          <w:sz w:val="24"/>
          <w:szCs w:val="24"/>
          <w:lang w:val="ro-RO"/>
        </w:rPr>
        <w:t>;</w:t>
      </w:r>
    </w:p>
    <w:p w:rsidR="00607D48" w:rsidRDefault="005C7092">
      <w:pPr>
        <w:spacing w:after="0"/>
        <w:ind w:firstLine="567"/>
        <w:jc w:val="both"/>
        <w:rPr>
          <w:rFonts w:ascii="Times New Roman" w:eastAsia="Times New Roman" w:hAnsi="Times New Roman" w:cs="Times New Roman"/>
          <w:sz w:val="24"/>
          <w:szCs w:val="24"/>
          <w:lang w:val="ro-RO"/>
        </w:rPr>
      </w:pPr>
      <w:r w:rsidRPr="005C7092">
        <w:rPr>
          <w:rFonts w:ascii="Times New Roman" w:eastAsia="Times New Roman" w:hAnsi="Times New Roman" w:cs="Times New Roman"/>
          <w:sz w:val="24"/>
          <w:szCs w:val="24"/>
          <w:lang w:val="ro-RO"/>
        </w:rPr>
        <w:t>i) cheltuieli aferente constituirii provizioanelor pentru riscuri şi cheltuieli, inclusiv pentru creanţe compromise</w:t>
      </w:r>
      <w:r w:rsidR="008441D8">
        <w:rPr>
          <w:rFonts w:ascii="Times New Roman" w:eastAsia="Times New Roman" w:hAnsi="Times New Roman" w:cs="Times New Roman"/>
          <w:sz w:val="24"/>
          <w:szCs w:val="24"/>
          <w:lang w:val="ro-RO"/>
        </w:rPr>
        <w:t>;</w:t>
      </w:r>
    </w:p>
    <w:p w:rsidR="00607D48" w:rsidRDefault="008441D8">
      <w:pPr>
        <w:spacing w:after="0"/>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j) cheltuieli de protocol (reprezentanţă)</w:t>
      </w:r>
      <w:r w:rsidR="00FD05B4">
        <w:rPr>
          <w:rFonts w:ascii="Times New Roman" w:eastAsia="Times New Roman" w:hAnsi="Times New Roman" w:cs="Times New Roman"/>
          <w:sz w:val="24"/>
          <w:szCs w:val="24"/>
          <w:lang w:val="ro-RO"/>
        </w:rPr>
        <w:t xml:space="preserve"> </w:t>
      </w:r>
      <w:r w:rsidR="00580593">
        <w:rPr>
          <w:rFonts w:ascii="Times New Roman" w:eastAsia="Times New Roman" w:hAnsi="Times New Roman" w:cs="Times New Roman"/>
          <w:sz w:val="24"/>
          <w:szCs w:val="24"/>
          <w:lang w:val="ro-RO"/>
        </w:rPr>
        <w:t>pentru</w:t>
      </w:r>
      <w:r w:rsidR="00FD05B4">
        <w:rPr>
          <w:rFonts w:ascii="Times New Roman" w:eastAsia="Times New Roman" w:hAnsi="Times New Roman" w:cs="Times New Roman"/>
          <w:sz w:val="24"/>
          <w:szCs w:val="24"/>
          <w:lang w:val="ro-RO"/>
        </w:rPr>
        <w:t xml:space="preserve"> frecvent</w:t>
      </w:r>
      <w:r w:rsidR="00580593">
        <w:rPr>
          <w:rFonts w:ascii="Times New Roman" w:eastAsia="Times New Roman" w:hAnsi="Times New Roman" w:cs="Times New Roman"/>
          <w:sz w:val="24"/>
          <w:szCs w:val="24"/>
          <w:lang w:val="ro-RO"/>
        </w:rPr>
        <w:t>area</w:t>
      </w:r>
      <w:r w:rsidR="00FD05B4">
        <w:rPr>
          <w:rFonts w:ascii="Times New Roman" w:eastAsia="Times New Roman" w:hAnsi="Times New Roman" w:cs="Times New Roman"/>
          <w:sz w:val="24"/>
          <w:szCs w:val="24"/>
          <w:lang w:val="ro-RO"/>
        </w:rPr>
        <w:t xml:space="preserve"> manifestaţiilor culturale, reprezentaţiilor teatralizate, alte cheltuieli similare efectuate în afara orelor de muncă</w:t>
      </w:r>
      <w:r>
        <w:rPr>
          <w:rFonts w:ascii="Times New Roman" w:eastAsia="Times New Roman" w:hAnsi="Times New Roman" w:cs="Times New Roman"/>
          <w:sz w:val="24"/>
          <w:szCs w:val="24"/>
          <w:lang w:val="ro-RO"/>
        </w:rPr>
        <w:t>;</w:t>
      </w:r>
    </w:p>
    <w:p w:rsidR="00607D48" w:rsidRDefault="008441D8">
      <w:pPr>
        <w:spacing w:after="0"/>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k) recompense unice;</w:t>
      </w:r>
    </w:p>
    <w:p w:rsidR="00607D48" w:rsidRDefault="008441D8">
      <w:pPr>
        <w:spacing w:after="0"/>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l) plăţi suplimentare, ajutoare materiale, îndemnizaţii, sporuri şi compensaţii acordate salariaţilor, în afara celor prevăzute de legislaţia în vigoare;</w:t>
      </w:r>
    </w:p>
    <w:p w:rsidR="00607D48" w:rsidRDefault="008441D8">
      <w:pPr>
        <w:spacing w:after="0"/>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m) cheltuieli </w:t>
      </w:r>
      <w:r w:rsidR="007C7B55">
        <w:rPr>
          <w:rFonts w:ascii="Times New Roman" w:eastAsia="Times New Roman" w:hAnsi="Times New Roman" w:cs="Times New Roman"/>
          <w:sz w:val="24"/>
          <w:szCs w:val="24"/>
          <w:lang w:val="ro-RO"/>
        </w:rPr>
        <w:t xml:space="preserve"> pentru burse de valori, </w:t>
      </w:r>
      <w:r w:rsidR="007C7B55" w:rsidRPr="008E5FE7">
        <w:rPr>
          <w:rFonts w:ascii="Times New Roman" w:eastAsia="Times New Roman" w:hAnsi="Times New Roman" w:cs="Times New Roman"/>
          <w:sz w:val="24"/>
          <w:szCs w:val="24"/>
          <w:lang w:val="ro-RO"/>
        </w:rPr>
        <w:t>organiza</w:t>
      </w:r>
      <w:r w:rsidR="00E979CA">
        <w:rPr>
          <w:rFonts w:ascii="Times New Roman" w:eastAsia="Times New Roman" w:hAnsi="Times New Roman" w:cs="Times New Roman"/>
          <w:sz w:val="24"/>
          <w:szCs w:val="24"/>
          <w:lang w:val="ro-RO"/>
        </w:rPr>
        <w:t>ţ</w:t>
      </w:r>
      <w:r w:rsidR="007C7B55" w:rsidRPr="008E5FE7">
        <w:rPr>
          <w:rFonts w:ascii="Times New Roman" w:eastAsia="Times New Roman" w:hAnsi="Times New Roman" w:cs="Times New Roman"/>
          <w:sz w:val="24"/>
          <w:szCs w:val="24"/>
          <w:lang w:val="ro-RO"/>
        </w:rPr>
        <w:t xml:space="preserve">ii de intermediere şi de altă natură administrativă, </w:t>
      </w:r>
      <w:r w:rsidR="009F6C3B" w:rsidRPr="009B4D0A">
        <w:rPr>
          <w:rFonts w:ascii="Times New Roman" w:eastAsia="Times New Roman" w:hAnsi="Times New Roman" w:cs="Times New Roman"/>
          <w:sz w:val="24"/>
          <w:szCs w:val="24"/>
          <w:lang w:val="ro-RO"/>
        </w:rPr>
        <w:t>servicii de consultanţă, asistenţă juridică;</w:t>
      </w:r>
    </w:p>
    <w:p w:rsidR="00607D48" w:rsidRDefault="008441D8">
      <w:pPr>
        <w:spacing w:after="0"/>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n) cheltuieli aferente organizării timpului liber şi a odihnei salariaţilor , inclusiv şi cheltuielile pentru măsuri corporative</w:t>
      </w:r>
      <w:r w:rsidR="007672B1">
        <w:rPr>
          <w:rFonts w:ascii="Times New Roman" w:eastAsia="Times New Roman" w:hAnsi="Times New Roman" w:cs="Times New Roman"/>
          <w:sz w:val="24"/>
          <w:szCs w:val="24"/>
          <w:lang w:val="ro-RO"/>
        </w:rPr>
        <w:t>;</w:t>
      </w:r>
    </w:p>
    <w:p w:rsidR="00607D48" w:rsidRDefault="009F6C3B">
      <w:pPr>
        <w:spacing w:after="0"/>
        <w:ind w:firstLine="567"/>
        <w:jc w:val="both"/>
        <w:rPr>
          <w:rFonts w:ascii="Times New Roman" w:eastAsia="Times New Roman" w:hAnsi="Times New Roman" w:cs="Times New Roman"/>
          <w:sz w:val="24"/>
          <w:szCs w:val="24"/>
          <w:lang w:val="ro-RO"/>
        </w:rPr>
      </w:pPr>
      <w:r w:rsidRPr="00825FE9">
        <w:rPr>
          <w:rFonts w:ascii="Times New Roman" w:eastAsia="Times New Roman" w:hAnsi="Times New Roman" w:cs="Times New Roman"/>
          <w:sz w:val="24"/>
          <w:szCs w:val="24"/>
          <w:lang w:val="ro-RO"/>
        </w:rPr>
        <w:t xml:space="preserve">o) </w:t>
      </w:r>
      <w:r w:rsidR="00AF4217" w:rsidRPr="00AF4217">
        <w:rPr>
          <w:rFonts w:ascii="Times New Roman" w:eastAsia="Times New Roman" w:hAnsi="Times New Roman" w:cs="Times New Roman"/>
          <w:sz w:val="24"/>
          <w:szCs w:val="24"/>
          <w:lang w:val="ro-RO"/>
        </w:rPr>
        <w:t xml:space="preserve">alte </w:t>
      </w:r>
      <w:r w:rsidRPr="00825FE9">
        <w:rPr>
          <w:rFonts w:ascii="Times New Roman" w:eastAsia="Times New Roman" w:hAnsi="Times New Roman" w:cs="Times New Roman"/>
          <w:sz w:val="24"/>
          <w:szCs w:val="24"/>
          <w:lang w:val="ro-RO"/>
        </w:rPr>
        <w:t xml:space="preserve">cheltuieli </w:t>
      </w:r>
      <w:r w:rsidR="006B59C0">
        <w:rPr>
          <w:rFonts w:ascii="Times New Roman" w:eastAsia="Times New Roman" w:hAnsi="Times New Roman" w:cs="Times New Roman"/>
          <w:sz w:val="24"/>
          <w:szCs w:val="24"/>
          <w:lang w:val="ro-RO"/>
        </w:rPr>
        <w:t>aferente desfăşurării adunării generale a acţionarilor;</w:t>
      </w:r>
    </w:p>
    <w:p w:rsidR="00607D48" w:rsidRDefault="008441D8">
      <w:pPr>
        <w:spacing w:after="0"/>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 indemnizaţii curente calculate membrilor consiliului şi comisiei de cenzori ale operatorului</w:t>
      </w:r>
      <w:r w:rsidR="003F6CB6">
        <w:rPr>
          <w:rFonts w:ascii="Times New Roman" w:eastAsia="Times New Roman" w:hAnsi="Times New Roman" w:cs="Times New Roman"/>
          <w:sz w:val="24"/>
          <w:szCs w:val="24"/>
          <w:lang w:val="ro-RO"/>
        </w:rPr>
        <w:t xml:space="preserve">, cu excepţia indemnizaţiilor lunare calculate </w:t>
      </w:r>
      <w:r w:rsidR="008E7BC1">
        <w:rPr>
          <w:rFonts w:ascii="Times New Roman" w:eastAsia="Times New Roman" w:hAnsi="Times New Roman" w:cs="Times New Roman"/>
          <w:sz w:val="24"/>
          <w:szCs w:val="24"/>
          <w:lang w:val="ro-RO"/>
        </w:rPr>
        <w:t xml:space="preserve"> </w:t>
      </w:r>
      <w:r w:rsidR="003F6CB6">
        <w:rPr>
          <w:rFonts w:ascii="Times New Roman" w:eastAsia="Times New Roman" w:hAnsi="Times New Roman" w:cs="Times New Roman"/>
          <w:sz w:val="24"/>
          <w:szCs w:val="24"/>
          <w:lang w:val="ro-RO"/>
        </w:rPr>
        <w:t>membrilor consiliului şi comisiei de cenzori  care nu</w:t>
      </w:r>
      <w:r w:rsidR="008E7BC1">
        <w:rPr>
          <w:rFonts w:ascii="Times New Roman" w:eastAsia="Times New Roman" w:hAnsi="Times New Roman" w:cs="Times New Roman"/>
          <w:sz w:val="24"/>
          <w:szCs w:val="24"/>
          <w:lang w:val="ro-RO"/>
        </w:rPr>
        <w:t xml:space="preserve"> depă</w:t>
      </w:r>
      <w:r w:rsidR="003F6CB6">
        <w:rPr>
          <w:rFonts w:ascii="Times New Roman" w:eastAsia="Times New Roman" w:hAnsi="Times New Roman" w:cs="Times New Roman"/>
          <w:sz w:val="24"/>
          <w:szCs w:val="24"/>
          <w:lang w:val="ro-RO"/>
        </w:rPr>
        <w:t>şesc trei salarii minime pe ţară</w:t>
      </w:r>
      <w:r>
        <w:rPr>
          <w:rFonts w:ascii="Times New Roman" w:eastAsia="Times New Roman" w:hAnsi="Times New Roman" w:cs="Times New Roman"/>
          <w:sz w:val="24"/>
          <w:szCs w:val="24"/>
          <w:lang w:val="ro-RO"/>
        </w:rPr>
        <w:t>;</w:t>
      </w:r>
    </w:p>
    <w:p w:rsidR="00607D48" w:rsidRDefault="008441D8">
      <w:pPr>
        <w:spacing w:after="0"/>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 cheltuieli de judecată şi taxele de stat aferente;</w:t>
      </w:r>
    </w:p>
    <w:p w:rsidR="00EE1833" w:rsidRDefault="00EE1833">
      <w:pPr>
        <w:spacing w:after="0"/>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s) </w:t>
      </w:r>
      <w:r w:rsidRPr="0043358B">
        <w:rPr>
          <w:rFonts w:ascii="Times New Roman" w:eastAsia="Times New Roman" w:hAnsi="Times New Roman" w:cs="Times New Roman"/>
          <w:sz w:val="24"/>
          <w:szCs w:val="24"/>
          <w:lang w:val="ro-RO"/>
        </w:rPr>
        <w:t>cheltuieli aferente asigurărilor benevole privind personalul şi bunurile materiale</w:t>
      </w:r>
      <w:r w:rsidR="00DE4FF1">
        <w:rPr>
          <w:rFonts w:ascii="Times New Roman" w:eastAsia="Times New Roman" w:hAnsi="Times New Roman" w:cs="Times New Roman"/>
          <w:sz w:val="24"/>
          <w:szCs w:val="24"/>
          <w:lang w:val="ro-RO"/>
        </w:rPr>
        <w:t>;</w:t>
      </w:r>
    </w:p>
    <w:p w:rsidR="00607D48" w:rsidRDefault="00EE1833">
      <w:pPr>
        <w:spacing w:after="0"/>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t</w:t>
      </w:r>
      <w:r w:rsidR="005C7092" w:rsidRPr="005C7092">
        <w:rPr>
          <w:rFonts w:ascii="Times New Roman" w:eastAsia="Times New Roman" w:hAnsi="Times New Roman" w:cs="Times New Roman"/>
          <w:sz w:val="24"/>
          <w:szCs w:val="24"/>
          <w:lang w:val="ro-RO"/>
        </w:rPr>
        <w:t>) toate celelalte cheltuieli ale  operatorului ce nu ţin de  furnizarea serviciului public de alimentare cu apă şi de canalizare</w:t>
      </w:r>
      <w:r w:rsidR="00796B91">
        <w:rPr>
          <w:rFonts w:ascii="Times New Roman" w:eastAsia="Times New Roman" w:hAnsi="Times New Roman" w:cs="Times New Roman"/>
          <w:sz w:val="24"/>
          <w:szCs w:val="24"/>
          <w:lang w:val="ro-RO"/>
        </w:rPr>
        <w:t xml:space="preserve"> şi epurare a apelor uzate.</w:t>
      </w:r>
      <w:r w:rsidR="005C7092" w:rsidRPr="005C7092">
        <w:rPr>
          <w:rFonts w:ascii="Times New Roman" w:eastAsia="Times New Roman" w:hAnsi="Times New Roman" w:cs="Times New Roman"/>
          <w:sz w:val="24"/>
          <w:szCs w:val="24"/>
          <w:lang w:val="ro-RO"/>
        </w:rPr>
        <w:t xml:space="preserve"> </w:t>
      </w:r>
    </w:p>
    <w:p w:rsidR="00607D48" w:rsidRDefault="00607D48">
      <w:pPr>
        <w:spacing w:after="0"/>
        <w:ind w:firstLine="567"/>
        <w:jc w:val="both"/>
        <w:rPr>
          <w:rFonts w:ascii="Times New Roman" w:eastAsia="Times New Roman" w:hAnsi="Times New Roman" w:cs="Times New Roman"/>
          <w:sz w:val="24"/>
          <w:szCs w:val="24"/>
          <w:lang w:val="ro-RO"/>
        </w:rPr>
      </w:pPr>
    </w:p>
    <w:p w:rsidR="00607D48" w:rsidRDefault="00A23D03">
      <w:pPr>
        <w:spacing w:after="120"/>
        <w:jc w:val="center"/>
        <w:rPr>
          <w:rFonts w:ascii="Times New Roman" w:eastAsia="Times New Roman" w:hAnsi="Times New Roman" w:cs="Times New Roman"/>
          <w:b/>
          <w:sz w:val="24"/>
          <w:szCs w:val="24"/>
          <w:lang w:val="ro-RO"/>
        </w:rPr>
      </w:pPr>
      <w:r w:rsidRPr="00A23D03">
        <w:rPr>
          <w:rFonts w:ascii="Times New Roman" w:eastAsia="Times New Roman" w:hAnsi="Times New Roman" w:cs="Times New Roman"/>
          <w:b/>
          <w:sz w:val="24"/>
          <w:szCs w:val="24"/>
          <w:lang w:val="ro-RO"/>
        </w:rPr>
        <w:t>SECŢIUNEA 6</w:t>
      </w:r>
    </w:p>
    <w:p w:rsidR="00607D48" w:rsidRDefault="005C7092">
      <w:pPr>
        <w:spacing w:after="120"/>
        <w:jc w:val="center"/>
        <w:rPr>
          <w:rFonts w:ascii="Times New Roman" w:eastAsia="Times New Roman" w:hAnsi="Times New Roman" w:cs="Times New Roman"/>
          <w:b/>
          <w:bCs/>
          <w:sz w:val="24"/>
          <w:szCs w:val="24"/>
          <w:lang w:val="ro-RO"/>
        </w:rPr>
      </w:pPr>
      <w:r w:rsidRPr="005C7092">
        <w:rPr>
          <w:rFonts w:ascii="Times New Roman" w:eastAsia="Times New Roman" w:hAnsi="Times New Roman" w:cs="Times New Roman"/>
          <w:b/>
          <w:bCs/>
          <w:sz w:val="24"/>
          <w:szCs w:val="24"/>
          <w:lang w:val="ro-RO"/>
        </w:rPr>
        <w:t xml:space="preserve">DETERMINAREA  RENTABILITĂŢII  </w:t>
      </w:r>
    </w:p>
    <w:p w:rsidR="00607D48" w:rsidRDefault="00607D48">
      <w:pPr>
        <w:spacing w:after="0"/>
        <w:jc w:val="center"/>
        <w:rPr>
          <w:rFonts w:ascii="Times New Roman" w:eastAsia="Times New Roman" w:hAnsi="Times New Roman" w:cs="Times New Roman"/>
          <w:b/>
          <w:bCs/>
          <w:sz w:val="24"/>
          <w:szCs w:val="24"/>
          <w:lang w:val="ro-RO"/>
        </w:rPr>
      </w:pPr>
    </w:p>
    <w:p w:rsidR="00607D48" w:rsidRDefault="00A23D03">
      <w:pPr>
        <w:pStyle w:val="Listparagraf"/>
        <w:numPr>
          <w:ilvl w:val="0"/>
          <w:numId w:val="6"/>
        </w:numPr>
        <w:tabs>
          <w:tab w:val="left" w:pos="993"/>
          <w:tab w:val="left" w:pos="1134"/>
        </w:tabs>
        <w:spacing w:after="0"/>
        <w:ind w:left="0" w:firstLine="708"/>
        <w:jc w:val="both"/>
        <w:rPr>
          <w:rFonts w:ascii="Times New Roman" w:eastAsia="Times New Roman" w:hAnsi="Times New Roman" w:cs="Times New Roman"/>
          <w:sz w:val="24"/>
          <w:szCs w:val="24"/>
          <w:lang w:val="ro-RO"/>
        </w:rPr>
      </w:pPr>
      <w:r w:rsidRPr="00A23D03">
        <w:rPr>
          <w:rFonts w:ascii="Times New Roman" w:eastAsia="Times New Roman" w:hAnsi="Times New Roman" w:cs="Times New Roman"/>
          <w:sz w:val="24"/>
          <w:szCs w:val="24"/>
          <w:lang w:val="ro-RO"/>
        </w:rPr>
        <w:t xml:space="preserve">Prezenta Metodologie prevede determinarea rentabilităţii operatorilor sistemului public de alimentare cu apă şi canalizare reieşind din capitalul investit şi rata de rentabilitate a acestui capital. </w:t>
      </w:r>
    </w:p>
    <w:p w:rsidR="00607D48" w:rsidRDefault="00A23D03">
      <w:pPr>
        <w:pStyle w:val="Listparagraf"/>
        <w:numPr>
          <w:ilvl w:val="0"/>
          <w:numId w:val="6"/>
        </w:numPr>
        <w:tabs>
          <w:tab w:val="left" w:pos="993"/>
          <w:tab w:val="left" w:pos="1134"/>
        </w:tabs>
        <w:spacing w:after="120"/>
        <w:ind w:left="0" w:firstLine="708"/>
        <w:jc w:val="both"/>
        <w:rPr>
          <w:rFonts w:ascii="Times New Roman" w:eastAsia="Times New Roman" w:hAnsi="Times New Roman" w:cs="Times New Roman"/>
          <w:sz w:val="24"/>
          <w:szCs w:val="24"/>
          <w:lang w:val="ro-RO"/>
        </w:rPr>
      </w:pPr>
      <w:r w:rsidRPr="00A23D03">
        <w:rPr>
          <w:rFonts w:ascii="Times New Roman" w:eastAsia="Times New Roman" w:hAnsi="Times New Roman" w:cs="Times New Roman"/>
          <w:sz w:val="24"/>
          <w:szCs w:val="24"/>
          <w:lang w:val="ro-RO"/>
        </w:rPr>
        <w:t xml:space="preserve">Rentabilitatea operatorului </w:t>
      </w:r>
      <w:r w:rsidR="00747E5E">
        <w:rPr>
          <w:rFonts w:ascii="Times New Roman" w:eastAsia="Times New Roman" w:hAnsi="Times New Roman" w:cs="Times New Roman"/>
          <w:sz w:val="24"/>
          <w:szCs w:val="24"/>
          <w:lang w:val="ro-RO"/>
        </w:rPr>
        <w:t>calcul</w:t>
      </w:r>
      <w:r w:rsidR="009C56AD">
        <w:rPr>
          <w:rFonts w:ascii="Times New Roman" w:eastAsia="Times New Roman" w:hAnsi="Times New Roman" w:cs="Times New Roman"/>
          <w:sz w:val="24"/>
          <w:szCs w:val="24"/>
          <w:lang w:val="ro-RO"/>
        </w:rPr>
        <w:t xml:space="preserve">ată în lei, </w:t>
      </w:r>
      <w:r w:rsidRPr="00A23D03">
        <w:rPr>
          <w:rFonts w:ascii="Times New Roman" w:eastAsia="Times New Roman" w:hAnsi="Times New Roman" w:cs="Times New Roman"/>
          <w:sz w:val="24"/>
          <w:szCs w:val="24"/>
          <w:lang w:val="ro-RO"/>
        </w:rPr>
        <w:t>se determină pentru fiecare an de reglementare „n” reie</w:t>
      </w:r>
      <w:r w:rsidR="00211FA2">
        <w:rPr>
          <w:rFonts w:ascii="Times New Roman" w:eastAsia="Times New Roman" w:hAnsi="Times New Roman" w:cs="Times New Roman"/>
          <w:sz w:val="24"/>
          <w:szCs w:val="24"/>
          <w:lang w:val="ro-RO"/>
        </w:rPr>
        <w:t>ş</w:t>
      </w:r>
      <w:r w:rsidRPr="00A23D03">
        <w:rPr>
          <w:rFonts w:ascii="Times New Roman" w:eastAsia="Times New Roman" w:hAnsi="Times New Roman" w:cs="Times New Roman"/>
          <w:sz w:val="24"/>
          <w:szCs w:val="24"/>
          <w:lang w:val="ro-RO"/>
        </w:rPr>
        <w:t xml:space="preserve">ind din valoarea netă a imobilizărilor corporale şi necorporale utilizate în procesul </w:t>
      </w:r>
      <w:r w:rsidR="00EE2CB4">
        <w:rPr>
          <w:rFonts w:ascii="Times New Roman" w:eastAsia="Times New Roman" w:hAnsi="Times New Roman" w:cs="Times New Roman"/>
          <w:sz w:val="24"/>
          <w:szCs w:val="24"/>
          <w:lang w:val="ro-RO"/>
        </w:rPr>
        <w:t>furnizării</w:t>
      </w:r>
      <w:r w:rsidRPr="00A23D03">
        <w:rPr>
          <w:rFonts w:ascii="Times New Roman" w:eastAsia="Times New Roman" w:hAnsi="Times New Roman" w:cs="Times New Roman"/>
          <w:sz w:val="24"/>
          <w:szCs w:val="24"/>
          <w:lang w:val="ro-RO"/>
        </w:rPr>
        <w:t xml:space="preserve"> serviciului public de alimentare cu apă şi de canalizarea şi ratei de rentabilitate  în baza formulei: </w:t>
      </w:r>
    </w:p>
    <w:p w:rsidR="00607D48" w:rsidRDefault="00A23D03">
      <w:pPr>
        <w:spacing w:after="120"/>
        <w:ind w:firstLine="567"/>
        <w:jc w:val="center"/>
        <w:rPr>
          <w:rFonts w:ascii="Times New Roman" w:eastAsia="Times New Roman" w:hAnsi="Times New Roman" w:cs="Times New Roman"/>
          <w:sz w:val="24"/>
          <w:szCs w:val="24"/>
          <w:lang w:val="ro-RO"/>
        </w:rPr>
      </w:pPr>
      <w:r w:rsidRPr="00A23D03">
        <w:rPr>
          <w:rFonts w:ascii="Times New Roman" w:eastAsia="Times New Roman" w:hAnsi="Times New Roman" w:cs="Times New Roman"/>
          <w:sz w:val="24"/>
          <w:szCs w:val="24"/>
          <w:lang w:val="ro-RO"/>
        </w:rPr>
        <w:t> </w:t>
      </w:r>
      <m:oMath>
        <m:sSub>
          <m:sSubPr>
            <m:ctrlPr>
              <w:rPr>
                <w:rFonts w:ascii="Cambria Math" w:eastAsia="Times New Roman" w:hAnsi="Times New Roman" w:cs="Times New Roman"/>
                <w:b/>
                <w:i/>
                <w:sz w:val="24"/>
                <w:szCs w:val="24"/>
                <w:lang w:val="ro-RO"/>
              </w:rPr>
            </m:ctrlPr>
          </m:sSubPr>
          <m:e>
            <m:r>
              <m:rPr>
                <m:sty m:val="bi"/>
              </m:rPr>
              <w:rPr>
                <w:rFonts w:ascii="Cambria Math" w:eastAsia="Times New Roman" w:hAnsi="Cambria Math" w:cs="Times New Roman"/>
                <w:sz w:val="24"/>
                <w:szCs w:val="24"/>
                <w:lang w:val="ro-RO"/>
              </w:rPr>
              <m:t>R</m:t>
            </m:r>
          </m:e>
          <m:sub>
            <m:r>
              <m:rPr>
                <m:sty m:val="bi"/>
              </m:rPr>
              <w:rPr>
                <w:rFonts w:ascii="Cambria Math" w:eastAsia="Times New Roman" w:hAnsi="Cambria Math" w:cs="Times New Roman"/>
                <w:sz w:val="24"/>
                <w:szCs w:val="24"/>
                <w:lang w:val="ro-RO"/>
              </w:rPr>
              <m:t>n</m:t>
            </m:r>
          </m:sub>
        </m:sSub>
        <m:r>
          <m:rPr>
            <m:sty m:val="bi"/>
          </m:rPr>
          <w:rPr>
            <w:rFonts w:ascii="Cambria Math" w:eastAsia="Times New Roman" w:hAnsi="Times New Roman" w:cs="Times New Roman"/>
            <w:sz w:val="24"/>
            <w:szCs w:val="24"/>
            <w:lang w:val="ro-RO"/>
          </w:rPr>
          <m:t>=</m:t>
        </m:r>
        <m:sSub>
          <m:sSubPr>
            <m:ctrlPr>
              <w:rPr>
                <w:rFonts w:ascii="Cambria Math" w:eastAsia="Times New Roman" w:hAnsi="Times New Roman" w:cs="Times New Roman"/>
                <w:b/>
                <w:i/>
                <w:sz w:val="24"/>
                <w:szCs w:val="24"/>
                <w:lang w:val="ro-RO"/>
              </w:rPr>
            </m:ctrlPr>
          </m:sSubPr>
          <m:e>
            <m:r>
              <m:rPr>
                <m:sty m:val="bi"/>
              </m:rPr>
              <w:rPr>
                <w:rFonts w:ascii="Cambria Math" w:eastAsia="Times New Roman" w:hAnsi="Cambria Math" w:cs="Times New Roman"/>
                <w:sz w:val="24"/>
                <w:szCs w:val="24"/>
                <w:lang w:val="ro-RO"/>
              </w:rPr>
              <m:t>VNI</m:t>
            </m:r>
          </m:e>
          <m:sub>
            <m:r>
              <m:rPr>
                <m:sty m:val="bi"/>
              </m:rPr>
              <w:rPr>
                <w:rFonts w:ascii="Cambria Math" w:eastAsia="Times New Roman" w:hAnsi="Cambria Math" w:cs="Times New Roman"/>
                <w:sz w:val="24"/>
                <w:szCs w:val="24"/>
                <w:lang w:val="ro-RO"/>
              </w:rPr>
              <m:t>n</m:t>
            </m:r>
            <m:r>
              <m:rPr>
                <m:sty m:val="bi"/>
              </m:rPr>
              <w:rPr>
                <w:rFonts w:ascii="Cambria Math" w:eastAsia="Times New Roman" w:hAnsi="Times New Roman" w:cs="Times New Roman"/>
                <w:sz w:val="24"/>
                <w:szCs w:val="24"/>
                <w:lang w:val="ro-RO"/>
              </w:rPr>
              <m:t xml:space="preserve"> </m:t>
            </m:r>
          </m:sub>
        </m:sSub>
        <m:r>
          <m:rPr>
            <m:sty m:val="bi"/>
          </m:rPr>
          <w:rPr>
            <w:rFonts w:ascii="Cambria Math" w:eastAsia="Times New Roman" w:hAnsi="Times New Roman" w:cs="Times New Roman" w:hint="eastAsia"/>
            <w:sz w:val="24"/>
            <w:szCs w:val="24"/>
            <w:lang w:val="ro-RO"/>
          </w:rPr>
          <m:t>×</m:t>
        </m:r>
        <m:sSub>
          <m:sSubPr>
            <m:ctrlPr>
              <w:rPr>
                <w:rFonts w:ascii="Cambria Math" w:eastAsia="Times New Roman" w:hAnsi="Times New Roman" w:cs="Times New Roman"/>
                <w:b/>
                <w:i/>
                <w:sz w:val="24"/>
                <w:szCs w:val="24"/>
                <w:lang w:val="ro-RO"/>
              </w:rPr>
            </m:ctrlPr>
          </m:sSubPr>
          <m:e>
            <m:r>
              <m:rPr>
                <m:sty m:val="bi"/>
              </m:rPr>
              <w:rPr>
                <w:rFonts w:ascii="Cambria Math" w:eastAsia="Times New Roman" w:hAnsi="Cambria Math" w:cs="Times New Roman"/>
                <w:sz w:val="24"/>
                <w:szCs w:val="24"/>
                <w:lang w:val="ro-RO"/>
              </w:rPr>
              <m:t>Rr</m:t>
            </m:r>
          </m:e>
          <m:sub/>
        </m:sSub>
        <m:r>
          <m:rPr>
            <m:sty m:val="bi"/>
          </m:rPr>
          <w:rPr>
            <w:rFonts w:ascii="Cambria Math" w:eastAsia="Times New Roman" w:hAnsi="Times New Roman" w:cs="Times New Roman"/>
            <w:sz w:val="24"/>
            <w:szCs w:val="24"/>
            <w:lang w:val="ro-RO"/>
          </w:rPr>
          <m:t>/</m:t>
        </m:r>
        <m:r>
          <m:rPr>
            <m:sty m:val="bi"/>
          </m:rPr>
          <w:rPr>
            <w:rFonts w:ascii="Cambria Math" w:eastAsia="Times New Roman" w:hAnsi="Cambria Math" w:cs="Times New Roman"/>
            <w:sz w:val="24"/>
            <w:szCs w:val="24"/>
            <w:lang w:val="ro-RO"/>
          </w:rPr>
          <m:t>100</m:t>
        </m:r>
      </m:oMath>
      <w:r w:rsidR="00572312" w:rsidRPr="00572312">
        <w:rPr>
          <w:rFonts w:ascii="Times New Roman" w:eastAsia="Times New Roman" w:hAnsi="Times New Roman" w:cs="Times New Roman"/>
          <w:sz w:val="24"/>
          <w:szCs w:val="24"/>
          <w:lang w:val="ro-RO"/>
        </w:rPr>
        <w:t xml:space="preserve"> </w:t>
      </w:r>
      <w:r w:rsidR="00646570">
        <w:rPr>
          <w:rFonts w:ascii="Times New Roman" w:eastAsia="Times New Roman" w:hAnsi="Times New Roman" w:cs="Times New Roman"/>
          <w:sz w:val="24"/>
          <w:szCs w:val="24"/>
          <w:lang w:val="ro-RO"/>
        </w:rPr>
        <w:t xml:space="preserve">  </w:t>
      </w:r>
      <w:r w:rsidR="00572312" w:rsidRPr="00572312">
        <w:rPr>
          <w:rFonts w:ascii="Times New Roman" w:eastAsia="Times New Roman" w:hAnsi="Times New Roman" w:cs="Times New Roman"/>
          <w:i/>
          <w:sz w:val="24"/>
          <w:szCs w:val="24"/>
          <w:lang w:val="ro-RO"/>
        </w:rPr>
        <w:t>(2</w:t>
      </w:r>
      <w:r w:rsidR="00646570">
        <w:rPr>
          <w:rFonts w:ascii="Times New Roman" w:eastAsia="Times New Roman" w:hAnsi="Times New Roman" w:cs="Times New Roman"/>
          <w:i/>
          <w:sz w:val="24"/>
          <w:szCs w:val="24"/>
          <w:lang w:val="ro-RO"/>
        </w:rPr>
        <w:t>9</w:t>
      </w:r>
      <w:r w:rsidR="00572312" w:rsidRPr="00572312">
        <w:rPr>
          <w:rFonts w:ascii="Times New Roman" w:eastAsia="Times New Roman" w:hAnsi="Times New Roman" w:cs="Times New Roman"/>
          <w:i/>
          <w:sz w:val="24"/>
          <w:szCs w:val="24"/>
          <w:lang w:val="ro-RO"/>
        </w:rPr>
        <w:t>)</w:t>
      </w:r>
    </w:p>
    <w:p w:rsidR="00607D48" w:rsidRDefault="005C7092">
      <w:pPr>
        <w:spacing w:after="120"/>
        <w:rPr>
          <w:rFonts w:ascii="Times New Roman" w:eastAsia="Times New Roman" w:hAnsi="Times New Roman" w:cs="Times New Roman"/>
          <w:sz w:val="24"/>
          <w:szCs w:val="24"/>
          <w:lang w:val="ro-RO"/>
        </w:rPr>
      </w:pPr>
      <w:r w:rsidRPr="005C7092">
        <w:rPr>
          <w:rFonts w:ascii="Times New Roman" w:eastAsia="Times New Roman" w:hAnsi="Times New Roman" w:cs="Times New Roman"/>
          <w:sz w:val="24"/>
          <w:szCs w:val="24"/>
          <w:lang w:val="ro-RO"/>
        </w:rPr>
        <w:tab/>
        <w:t xml:space="preserve">  unde:</w:t>
      </w:r>
    </w:p>
    <w:p w:rsidR="00607D48" w:rsidRDefault="00607D48">
      <w:pPr>
        <w:spacing w:after="0"/>
        <w:rPr>
          <w:rFonts w:ascii="Times New Roman" w:eastAsia="Times New Roman" w:hAnsi="Times New Roman" w:cs="Times New Roman"/>
          <w:sz w:val="24"/>
          <w:szCs w:val="24"/>
          <w:lang w:val="ro-RO"/>
        </w:rPr>
      </w:pPr>
    </w:p>
    <w:p w:rsidR="00607D48" w:rsidRDefault="00A23D03">
      <w:pPr>
        <w:spacing w:after="120"/>
        <w:ind w:firstLine="709"/>
        <w:jc w:val="both"/>
        <w:rPr>
          <w:rFonts w:ascii="Times New Roman" w:eastAsia="Times New Roman" w:hAnsi="Times New Roman" w:cs="Times New Roman"/>
          <w:sz w:val="24"/>
          <w:szCs w:val="24"/>
          <w:lang w:val="ro-RO"/>
        </w:rPr>
      </w:pPr>
      <w:r w:rsidRPr="00A23D03">
        <w:rPr>
          <w:rFonts w:ascii="Times New Roman" w:eastAsia="Times New Roman" w:hAnsi="Times New Roman" w:cs="Times New Roman"/>
          <w:b/>
          <w:i/>
          <w:sz w:val="24"/>
          <w:szCs w:val="24"/>
          <w:lang w:val="ro-RO"/>
        </w:rPr>
        <w:t>VNI</w:t>
      </w:r>
      <w:r w:rsidRPr="00A23D03">
        <w:rPr>
          <w:rFonts w:ascii="Times New Roman" w:eastAsia="Times New Roman" w:hAnsi="Times New Roman" w:cs="Times New Roman"/>
          <w:b/>
          <w:i/>
          <w:sz w:val="24"/>
          <w:szCs w:val="24"/>
          <w:vertAlign w:val="subscript"/>
          <w:lang w:val="ro-RO"/>
        </w:rPr>
        <w:t xml:space="preserve">n </w:t>
      </w:r>
      <w:r w:rsidRPr="00A23D03">
        <w:rPr>
          <w:rFonts w:ascii="Times New Roman" w:eastAsia="Times New Roman" w:hAnsi="Times New Roman" w:cs="Times New Roman"/>
          <w:sz w:val="24"/>
          <w:szCs w:val="24"/>
          <w:lang w:val="ro-RO"/>
        </w:rPr>
        <w:t>– valoarea netă reglementată în anul „n”  a imobilizărilor corporale şi necorporale existente ale operatorului, care se determină conform formulei:</w:t>
      </w:r>
    </w:p>
    <w:p w:rsidR="00607D48" w:rsidRDefault="00A23D03">
      <w:pPr>
        <w:spacing w:after="120"/>
        <w:ind w:left="708" w:firstLine="708"/>
        <w:jc w:val="both"/>
        <w:rPr>
          <w:rFonts w:ascii="Times New Roman" w:eastAsia="Times New Roman" w:hAnsi="Times New Roman" w:cs="Times New Roman"/>
          <w:i/>
          <w:sz w:val="24"/>
          <w:szCs w:val="24"/>
          <w:lang w:val="ro-RO"/>
        </w:rPr>
      </w:pPr>
      <w:r w:rsidRPr="00A23D03">
        <w:rPr>
          <w:rFonts w:ascii="Times New Roman" w:eastAsia="Times New Roman" w:hAnsi="Times New Roman" w:cs="Times New Roman"/>
          <w:b/>
          <w:i/>
          <w:sz w:val="24"/>
          <w:szCs w:val="24"/>
          <w:lang w:val="ro-RO"/>
        </w:rPr>
        <w:tab/>
      </w:r>
      <w:r w:rsidRPr="00A23D03">
        <w:rPr>
          <w:rFonts w:ascii="Times New Roman" w:eastAsia="Times New Roman" w:hAnsi="Times New Roman" w:cs="Times New Roman"/>
          <w:b/>
          <w:i/>
          <w:sz w:val="24"/>
          <w:szCs w:val="24"/>
          <w:lang w:val="ro-RO"/>
        </w:rPr>
        <w:tab/>
      </w:r>
      <w:r w:rsidRPr="00A23D03">
        <w:rPr>
          <w:rFonts w:ascii="Times New Roman" w:eastAsia="Times New Roman" w:hAnsi="Times New Roman" w:cs="Times New Roman"/>
          <w:b/>
          <w:i/>
          <w:sz w:val="24"/>
          <w:szCs w:val="24"/>
          <w:lang w:val="ro-RO"/>
        </w:rPr>
        <w:tab/>
      </w:r>
      <m:oMath>
        <m:sSub>
          <m:sSubPr>
            <m:ctrlPr>
              <w:rPr>
                <w:rFonts w:ascii="Cambria Math" w:eastAsia="Times New Roman" w:hAnsi="Times New Roman" w:cs="Times New Roman"/>
                <w:b/>
                <w:i/>
                <w:sz w:val="24"/>
                <w:szCs w:val="24"/>
                <w:lang w:val="ro-RO"/>
              </w:rPr>
            </m:ctrlPr>
          </m:sSubPr>
          <m:e>
            <m:r>
              <m:rPr>
                <m:sty m:val="bi"/>
              </m:rPr>
              <w:rPr>
                <w:rFonts w:ascii="Cambria Math" w:eastAsia="Times New Roman" w:hAnsi="Cambria Math" w:cs="Times New Roman"/>
                <w:sz w:val="24"/>
                <w:szCs w:val="24"/>
                <w:lang w:val="ro-RO"/>
              </w:rPr>
              <m:t>VNI</m:t>
            </m:r>
          </m:e>
          <m:sub>
            <m:r>
              <m:rPr>
                <m:sty m:val="bi"/>
              </m:rPr>
              <w:rPr>
                <w:rFonts w:ascii="Cambria Math" w:eastAsia="Times New Roman" w:hAnsi="Cambria Math" w:cs="Times New Roman"/>
                <w:sz w:val="24"/>
                <w:szCs w:val="24"/>
                <w:lang w:val="ro-RO"/>
              </w:rPr>
              <m:t>n</m:t>
            </m:r>
          </m:sub>
        </m:sSub>
        <m:r>
          <m:rPr>
            <m:sty m:val="bi"/>
          </m:rPr>
          <w:rPr>
            <w:rFonts w:ascii="Cambria Math" w:eastAsia="Times New Roman" w:hAnsi="Times New Roman" w:cs="Times New Roman"/>
            <w:sz w:val="24"/>
            <w:szCs w:val="24"/>
            <w:lang w:val="ro-RO"/>
          </w:rPr>
          <m:t>=</m:t>
        </m:r>
        <m:r>
          <m:rPr>
            <m:sty m:val="bi"/>
          </m:rPr>
          <w:rPr>
            <w:rFonts w:ascii="Cambria Math" w:eastAsia="Times New Roman" w:hAnsi="Cambria Math" w:cs="Times New Roman"/>
            <w:sz w:val="24"/>
            <w:szCs w:val="24"/>
            <w:lang w:val="ro-RO"/>
          </w:rPr>
          <m:t>VB</m:t>
        </m:r>
        <m:sSub>
          <m:sSubPr>
            <m:ctrlPr>
              <w:rPr>
                <w:rFonts w:ascii="Cambria Math" w:eastAsia="Times New Roman" w:hAnsi="Cambria Math" w:cs="Times New Roman"/>
                <w:b/>
                <w:i/>
                <w:sz w:val="24"/>
                <w:szCs w:val="24"/>
                <w:lang w:val="ro-RO"/>
              </w:rPr>
            </m:ctrlPr>
          </m:sSubPr>
          <m:e>
            <m:r>
              <m:rPr>
                <m:sty m:val="bi"/>
              </m:rPr>
              <w:rPr>
                <w:rFonts w:ascii="Cambria Math" w:eastAsia="Times New Roman" w:hAnsi="Cambria Math" w:cs="Times New Roman"/>
                <w:sz w:val="24"/>
                <w:szCs w:val="24"/>
                <w:lang w:val="ro-RO"/>
              </w:rPr>
              <m:t>I</m:t>
            </m:r>
          </m:e>
          <m:sub>
            <m:r>
              <m:rPr>
                <m:sty m:val="bi"/>
              </m:rPr>
              <w:rPr>
                <w:rFonts w:ascii="Cambria Math" w:eastAsia="Times New Roman" w:hAnsi="Cambria Math" w:cs="Times New Roman"/>
                <w:sz w:val="24"/>
                <w:szCs w:val="24"/>
                <w:lang w:val="ro-RO"/>
              </w:rPr>
              <m:t>n</m:t>
            </m:r>
          </m:sub>
        </m:sSub>
        <m:r>
          <m:rPr>
            <m:sty m:val="bi"/>
          </m:rPr>
          <w:rPr>
            <w:rFonts w:ascii="Times New Roman" w:eastAsia="Times New Roman" w:hAnsi="Times New Roman" w:cs="Times New Roman"/>
            <w:sz w:val="24"/>
            <w:szCs w:val="24"/>
            <w:lang w:val="ro-RO"/>
          </w:rPr>
          <m:t>-</m:t>
        </m:r>
        <m:sSub>
          <m:sSubPr>
            <m:ctrlPr>
              <w:rPr>
                <w:rFonts w:ascii="Cambria Math" w:eastAsia="Times New Roman" w:hAnsi="Times New Roman" w:cs="Times New Roman"/>
                <w:b/>
                <w:i/>
                <w:sz w:val="24"/>
                <w:szCs w:val="24"/>
                <w:lang w:val="ro-RO"/>
              </w:rPr>
            </m:ctrlPr>
          </m:sSubPr>
          <m:e>
            <m:r>
              <m:rPr>
                <m:sty m:val="bi"/>
              </m:rPr>
              <w:rPr>
                <w:rFonts w:ascii="Cambria Math" w:eastAsia="Times New Roman" w:hAnsi="Cambria Math" w:cs="Times New Roman"/>
                <w:sz w:val="24"/>
                <w:szCs w:val="24"/>
                <w:lang w:val="ro-RO"/>
              </w:rPr>
              <m:t>FAI</m:t>
            </m:r>
          </m:e>
          <m:sub>
            <m:r>
              <m:rPr>
                <m:sty m:val="bi"/>
              </m:rPr>
              <w:rPr>
                <w:rFonts w:ascii="Cambria Math" w:eastAsia="Times New Roman" w:hAnsi="Cambria Math" w:cs="Times New Roman"/>
                <w:sz w:val="24"/>
                <w:szCs w:val="24"/>
                <w:lang w:val="ro-RO"/>
              </w:rPr>
              <m:t>n</m:t>
            </m:r>
            <m:r>
              <m:rPr>
                <m:sty m:val="bi"/>
              </m:rPr>
              <w:rPr>
                <w:rFonts w:ascii="Cambria Math" w:eastAsia="Times New Roman" w:hAnsi="Times New Roman" w:cs="Times New Roman"/>
                <w:sz w:val="24"/>
                <w:szCs w:val="24"/>
                <w:lang w:val="ro-RO"/>
              </w:rPr>
              <m:t xml:space="preserve"> </m:t>
            </m:r>
          </m:sub>
        </m:sSub>
      </m:oMath>
      <w:r w:rsidR="00572312" w:rsidRPr="00572312">
        <w:rPr>
          <w:rFonts w:ascii="Times New Roman" w:eastAsia="Times New Roman" w:hAnsi="Times New Roman" w:cs="Times New Roman"/>
          <w:b/>
          <w:i/>
          <w:sz w:val="24"/>
          <w:szCs w:val="24"/>
          <w:lang w:val="ro-RO"/>
        </w:rPr>
        <w:t xml:space="preserve">  </w:t>
      </w:r>
      <w:r w:rsidR="00572312" w:rsidRPr="00572312">
        <w:rPr>
          <w:rFonts w:ascii="Times New Roman" w:eastAsia="Times New Roman" w:hAnsi="Times New Roman" w:cs="Times New Roman"/>
          <w:i/>
          <w:sz w:val="24"/>
          <w:szCs w:val="24"/>
          <w:lang w:val="ro-RO"/>
        </w:rPr>
        <w:t xml:space="preserve">   (</w:t>
      </w:r>
      <w:r w:rsidR="00646570">
        <w:rPr>
          <w:rFonts w:ascii="Times New Roman" w:eastAsia="Times New Roman" w:hAnsi="Times New Roman" w:cs="Times New Roman"/>
          <w:i/>
          <w:sz w:val="24"/>
          <w:szCs w:val="24"/>
          <w:lang w:val="ro-RO"/>
        </w:rPr>
        <w:t>30</w:t>
      </w:r>
      <w:r w:rsidR="00572312" w:rsidRPr="00572312">
        <w:rPr>
          <w:rFonts w:ascii="Times New Roman" w:eastAsia="Times New Roman" w:hAnsi="Times New Roman" w:cs="Times New Roman"/>
          <w:i/>
          <w:sz w:val="24"/>
          <w:szCs w:val="24"/>
          <w:lang w:val="ro-RO"/>
        </w:rPr>
        <w:t>)</w:t>
      </w:r>
    </w:p>
    <w:p w:rsidR="00607D48" w:rsidRDefault="00572312">
      <w:pPr>
        <w:spacing w:after="120"/>
        <w:ind w:left="708" w:firstLine="708"/>
        <w:jc w:val="both"/>
        <w:rPr>
          <w:rFonts w:ascii="Times New Roman" w:eastAsia="Times New Roman" w:hAnsi="Times New Roman" w:cs="Times New Roman"/>
          <w:sz w:val="24"/>
          <w:szCs w:val="24"/>
          <w:lang w:val="ro-RO"/>
        </w:rPr>
      </w:pPr>
      <w:r w:rsidRPr="00572312">
        <w:rPr>
          <w:rFonts w:ascii="Times New Roman" w:eastAsia="Times New Roman" w:hAnsi="Times New Roman" w:cs="Times New Roman"/>
          <w:sz w:val="24"/>
          <w:szCs w:val="24"/>
          <w:lang w:val="ro-RO"/>
        </w:rPr>
        <w:t>unde:</w:t>
      </w:r>
      <w:r w:rsidRPr="00572312">
        <w:rPr>
          <w:rFonts w:ascii="Times New Roman" w:eastAsia="Times New Roman" w:hAnsi="Times New Roman" w:cs="Times New Roman"/>
          <w:sz w:val="24"/>
          <w:szCs w:val="24"/>
          <w:lang w:val="ro-RO"/>
        </w:rPr>
        <w:tab/>
      </w:r>
    </w:p>
    <w:p w:rsidR="00607D48" w:rsidRDefault="005C7092">
      <w:pPr>
        <w:spacing w:after="0"/>
        <w:ind w:firstLine="709"/>
        <w:jc w:val="both"/>
        <w:rPr>
          <w:rFonts w:ascii="Times New Roman" w:eastAsia="Times New Roman" w:hAnsi="Times New Roman" w:cs="Times New Roman"/>
          <w:sz w:val="24"/>
          <w:szCs w:val="24"/>
          <w:lang w:val="ro-RO"/>
        </w:rPr>
      </w:pPr>
      <w:r w:rsidRPr="005C7092">
        <w:rPr>
          <w:rFonts w:ascii="Times New Roman" w:eastAsia="Times New Roman" w:hAnsi="Times New Roman" w:cs="Times New Roman"/>
          <w:b/>
          <w:i/>
          <w:sz w:val="24"/>
          <w:szCs w:val="24"/>
          <w:lang w:val="ro-RO"/>
        </w:rPr>
        <w:t>VBI</w:t>
      </w:r>
      <w:r w:rsidR="007A7CB6">
        <w:rPr>
          <w:rFonts w:ascii="Times New Roman" w:eastAsia="Times New Roman" w:hAnsi="Times New Roman" w:cs="Times New Roman"/>
          <w:b/>
          <w:i/>
          <w:sz w:val="24"/>
          <w:szCs w:val="24"/>
          <w:vertAlign w:val="subscript"/>
          <w:lang w:val="ro-RO"/>
        </w:rPr>
        <w:t>n</w:t>
      </w:r>
      <w:r w:rsidRPr="005C7092">
        <w:rPr>
          <w:rFonts w:ascii="Times New Roman" w:eastAsia="Times New Roman" w:hAnsi="Times New Roman" w:cs="Times New Roman"/>
          <w:sz w:val="24"/>
          <w:szCs w:val="24"/>
          <w:lang w:val="ro-RO"/>
        </w:rPr>
        <w:t xml:space="preserve"> – valoarea contabilă a imobilizărilor corporale şi necorporale amortizabile ale operatorului</w:t>
      </w:r>
      <w:r w:rsidR="008671E9" w:rsidRPr="008671E9">
        <w:rPr>
          <w:rFonts w:ascii="Times New Roman" w:eastAsia="Times New Roman" w:hAnsi="Times New Roman" w:cs="Times New Roman"/>
          <w:sz w:val="24"/>
          <w:szCs w:val="24"/>
          <w:lang w:val="ro-RO"/>
        </w:rPr>
        <w:t xml:space="preserve"> </w:t>
      </w:r>
      <w:r w:rsidR="008671E9" w:rsidRPr="005C7092">
        <w:rPr>
          <w:rFonts w:ascii="Times New Roman" w:eastAsia="Times New Roman" w:hAnsi="Times New Roman" w:cs="Times New Roman"/>
          <w:sz w:val="24"/>
          <w:szCs w:val="24"/>
          <w:lang w:val="ro-RO"/>
        </w:rPr>
        <w:t xml:space="preserve">la </w:t>
      </w:r>
      <w:r w:rsidR="008671E9">
        <w:rPr>
          <w:rFonts w:ascii="Times New Roman" w:eastAsia="Times New Roman" w:hAnsi="Times New Roman" w:cs="Times New Roman"/>
          <w:sz w:val="24"/>
          <w:szCs w:val="24"/>
          <w:lang w:val="ro-RO"/>
        </w:rPr>
        <w:t xml:space="preserve"> începutul anului „n”</w:t>
      </w:r>
      <w:r w:rsidR="008671E9" w:rsidRPr="00A23D03">
        <w:rPr>
          <w:rFonts w:ascii="Times New Roman" w:eastAsia="Times New Roman" w:hAnsi="Times New Roman" w:cs="Times New Roman"/>
          <w:sz w:val="24"/>
          <w:szCs w:val="24"/>
          <w:lang w:val="ro-RO"/>
        </w:rPr>
        <w:t>,</w:t>
      </w:r>
      <w:r w:rsidR="00A23D03" w:rsidRPr="00A23D03">
        <w:rPr>
          <w:rFonts w:ascii="Times New Roman" w:eastAsia="Times New Roman" w:hAnsi="Times New Roman" w:cs="Times New Roman"/>
          <w:sz w:val="24"/>
          <w:szCs w:val="24"/>
          <w:lang w:val="ro-RO"/>
        </w:rPr>
        <w:t>, aferente sistemului public de alimentare cu apă şi de canalizare.   În această valoare se includ valorile contabile ale imobilizărilor corporale şi necorporale ale operatorului date în exploatare</w:t>
      </w:r>
      <w:r w:rsidR="008671E9">
        <w:rPr>
          <w:rFonts w:ascii="Times New Roman" w:eastAsia="Times New Roman" w:hAnsi="Times New Roman" w:cs="Times New Roman"/>
          <w:sz w:val="24"/>
          <w:szCs w:val="24"/>
          <w:lang w:val="ro-RO"/>
        </w:rPr>
        <w:t xml:space="preserve"> până la începutul anului „n”</w:t>
      </w:r>
      <w:r w:rsidR="008671E9" w:rsidRPr="00A23D03">
        <w:rPr>
          <w:rFonts w:ascii="Times New Roman" w:eastAsia="Times New Roman" w:hAnsi="Times New Roman" w:cs="Times New Roman"/>
          <w:sz w:val="24"/>
          <w:szCs w:val="24"/>
          <w:lang w:val="ro-RO"/>
        </w:rPr>
        <w:t>,</w:t>
      </w:r>
      <w:r w:rsidR="007A7CB6">
        <w:rPr>
          <w:rFonts w:ascii="Times New Roman" w:eastAsia="Times New Roman" w:hAnsi="Times New Roman" w:cs="Times New Roman"/>
          <w:sz w:val="24"/>
          <w:szCs w:val="24"/>
          <w:lang w:val="ro-RO"/>
        </w:rPr>
        <w:t>,</w:t>
      </w:r>
      <w:r w:rsidR="00A23D03" w:rsidRPr="00A23D03">
        <w:rPr>
          <w:rFonts w:ascii="Times New Roman" w:eastAsia="Times New Roman" w:hAnsi="Times New Roman" w:cs="Times New Roman"/>
          <w:sz w:val="24"/>
          <w:szCs w:val="24"/>
          <w:lang w:val="ro-RO"/>
        </w:rPr>
        <w:t xml:space="preserve"> cu excepţia celor date în locaţiune, a obiectelor locative, de menire social – culturală, imobilizărilor finanţate din donaţii, din contul alocărilor şi subvenţiilor din bugetele locale şi </w:t>
      </w:r>
      <w:r w:rsidR="00A23D03" w:rsidRPr="00A23D03">
        <w:rPr>
          <w:rFonts w:ascii="Times New Roman" w:eastAsia="Times New Roman" w:hAnsi="Times New Roman" w:cs="Times New Roman"/>
          <w:sz w:val="24"/>
          <w:szCs w:val="24"/>
          <w:lang w:val="ro-RO"/>
        </w:rPr>
        <w:lastRenderedPageBreak/>
        <w:t xml:space="preserve">bugetul de stat, transmise operatorului cu titlu gratuit sau la deservire tehnică, imobilizărilor finanţate  din contul tarifelor de racordare şi tarifului distinct achitat de consumatori, a imobilizărilor în curs de execuţie, a celor care nu sunt destinate şi/sau nu pot fi utilizate pentru </w:t>
      </w:r>
      <w:r w:rsidR="00EE2CB4">
        <w:rPr>
          <w:rFonts w:ascii="Times New Roman" w:eastAsia="Times New Roman" w:hAnsi="Times New Roman" w:cs="Times New Roman"/>
          <w:sz w:val="24"/>
          <w:szCs w:val="24"/>
          <w:lang w:val="ro-RO"/>
        </w:rPr>
        <w:t>furnizarea</w:t>
      </w:r>
      <w:r w:rsidR="00EE2CB4" w:rsidRPr="00A23D03">
        <w:rPr>
          <w:rFonts w:ascii="Times New Roman" w:eastAsia="Times New Roman" w:hAnsi="Times New Roman" w:cs="Times New Roman"/>
          <w:sz w:val="24"/>
          <w:szCs w:val="24"/>
          <w:lang w:val="ro-RO"/>
        </w:rPr>
        <w:t xml:space="preserve"> </w:t>
      </w:r>
      <w:r w:rsidR="00A23D03" w:rsidRPr="00A23D03">
        <w:rPr>
          <w:rFonts w:ascii="Times New Roman" w:eastAsia="Times New Roman" w:hAnsi="Times New Roman" w:cs="Times New Roman"/>
          <w:sz w:val="24"/>
          <w:szCs w:val="24"/>
          <w:lang w:val="ro-RO"/>
        </w:rPr>
        <w:t xml:space="preserve">serviciului </w:t>
      </w:r>
      <w:r w:rsidR="00EE2CB4">
        <w:rPr>
          <w:rFonts w:ascii="Times New Roman" w:eastAsia="Times New Roman" w:hAnsi="Times New Roman" w:cs="Times New Roman"/>
          <w:sz w:val="24"/>
          <w:szCs w:val="24"/>
          <w:lang w:val="ro-RO"/>
        </w:rPr>
        <w:t xml:space="preserve">public </w:t>
      </w:r>
      <w:r w:rsidR="00A23D03" w:rsidRPr="00A23D03">
        <w:rPr>
          <w:rFonts w:ascii="Times New Roman" w:eastAsia="Times New Roman" w:hAnsi="Times New Roman" w:cs="Times New Roman"/>
          <w:sz w:val="24"/>
          <w:szCs w:val="24"/>
          <w:lang w:val="ro-RO"/>
        </w:rPr>
        <w:t>de alimentare cu apă, de canalizare şi epurare a apelor uzate;</w:t>
      </w:r>
    </w:p>
    <w:p w:rsidR="00A26985" w:rsidRDefault="00A23D03">
      <w:pPr>
        <w:spacing w:after="0"/>
        <w:ind w:firstLine="709"/>
        <w:jc w:val="both"/>
        <w:rPr>
          <w:rFonts w:ascii="Times New Roman" w:eastAsia="Times New Roman" w:hAnsi="Times New Roman" w:cs="Times New Roman"/>
          <w:sz w:val="24"/>
          <w:szCs w:val="24"/>
          <w:lang w:val="ro-RO"/>
        </w:rPr>
      </w:pPr>
      <w:r w:rsidRPr="00A23D03">
        <w:rPr>
          <w:rFonts w:ascii="Times New Roman" w:eastAsia="Times New Roman" w:hAnsi="Times New Roman" w:cs="Times New Roman"/>
          <w:b/>
          <w:i/>
          <w:sz w:val="24"/>
          <w:szCs w:val="24"/>
          <w:lang w:val="ro-RO"/>
        </w:rPr>
        <w:t>FAI</w:t>
      </w:r>
      <w:r w:rsidRPr="00A23D03">
        <w:rPr>
          <w:rFonts w:ascii="Times New Roman" w:eastAsia="Times New Roman" w:hAnsi="Times New Roman" w:cs="Times New Roman"/>
          <w:b/>
          <w:i/>
          <w:sz w:val="24"/>
          <w:szCs w:val="24"/>
          <w:vertAlign w:val="subscript"/>
          <w:lang w:val="ro-RO"/>
        </w:rPr>
        <w:t xml:space="preserve">n </w:t>
      </w:r>
      <w:r w:rsidRPr="00A23D03">
        <w:rPr>
          <w:rFonts w:ascii="Times New Roman" w:eastAsia="Times New Roman" w:hAnsi="Times New Roman" w:cs="Times New Roman"/>
          <w:sz w:val="24"/>
          <w:szCs w:val="24"/>
          <w:lang w:val="ro-RO"/>
        </w:rPr>
        <w:t xml:space="preserve">– amortizarea acumulată a imobilizărilor corporale şi necorporale amortizabile </w:t>
      </w:r>
      <w:r w:rsidR="008B6753" w:rsidRPr="00171BA9">
        <w:rPr>
          <w:rFonts w:ascii="Times New Roman" w:eastAsia="Times New Roman" w:hAnsi="Times New Roman" w:cs="Times New Roman"/>
          <w:sz w:val="24"/>
          <w:szCs w:val="24"/>
          <w:lang w:val="ro-RO"/>
        </w:rPr>
        <w:t xml:space="preserve">de la darea lor în exploatare până la începutul anului </w:t>
      </w:r>
      <w:r w:rsidR="008B6753">
        <w:rPr>
          <w:rFonts w:ascii="Times New Roman" w:hAnsi="Times New Roman"/>
          <w:sz w:val="24"/>
          <w:szCs w:val="24"/>
          <w:lang w:val="ro-RO"/>
        </w:rPr>
        <w:t>„n”</w:t>
      </w:r>
      <w:r w:rsidR="00A26985">
        <w:rPr>
          <w:rFonts w:ascii="Times New Roman" w:eastAsia="Times New Roman" w:hAnsi="Times New Roman" w:cs="Times New Roman"/>
          <w:sz w:val="24"/>
          <w:szCs w:val="24"/>
          <w:lang w:val="ro-RO"/>
        </w:rPr>
        <w:t>;</w:t>
      </w:r>
    </w:p>
    <w:p w:rsidR="00607D48" w:rsidRDefault="00810C28">
      <w:pPr>
        <w:spacing w:after="0"/>
        <w:ind w:firstLine="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Rr</w:t>
      </w:r>
      <w:r>
        <w:rPr>
          <w:rFonts w:ascii="Times New Roman" w:eastAsia="Times New Roman" w:hAnsi="Times New Roman" w:cs="Times New Roman"/>
          <w:sz w:val="24"/>
          <w:szCs w:val="24"/>
          <w:vertAlign w:val="subscript"/>
          <w:lang w:val="ro-RO"/>
        </w:rPr>
        <w:t>n</w:t>
      </w:r>
      <w:r>
        <w:rPr>
          <w:rFonts w:ascii="Times New Roman" w:eastAsia="Times New Roman" w:hAnsi="Times New Roman" w:cs="Times New Roman"/>
          <w:sz w:val="24"/>
          <w:szCs w:val="24"/>
          <w:lang w:val="ro-RO"/>
        </w:rPr>
        <w:t xml:space="preserve"> – </w:t>
      </w:r>
      <w:r w:rsidRPr="00171BA9">
        <w:rPr>
          <w:rFonts w:ascii="Times New Roman" w:eastAsia="Times New Roman" w:hAnsi="Times New Roman" w:cs="Times New Roman"/>
          <w:iCs/>
          <w:sz w:val="24"/>
          <w:szCs w:val="24"/>
          <w:lang w:val="ro-RO"/>
        </w:rPr>
        <w:t>rata</w:t>
      </w:r>
      <w:r>
        <w:rPr>
          <w:rFonts w:ascii="Times New Roman" w:eastAsia="Times New Roman" w:hAnsi="Times New Roman" w:cs="Times New Roman"/>
          <w:iCs/>
          <w:sz w:val="24"/>
          <w:szCs w:val="24"/>
          <w:lang w:val="ro-RO"/>
        </w:rPr>
        <w:t xml:space="preserve"> reglementată</w:t>
      </w:r>
      <w:r w:rsidRPr="00171BA9">
        <w:rPr>
          <w:rFonts w:ascii="Times New Roman" w:eastAsia="Times New Roman" w:hAnsi="Times New Roman" w:cs="Times New Roman"/>
          <w:iCs/>
          <w:sz w:val="24"/>
          <w:szCs w:val="24"/>
          <w:lang w:val="ro-RO"/>
        </w:rPr>
        <w:t xml:space="preserve"> de rentabilitate</w:t>
      </w:r>
      <w:r>
        <w:rPr>
          <w:rFonts w:ascii="Times New Roman" w:hAnsi="Times New Roman"/>
          <w:iCs/>
          <w:sz w:val="24"/>
          <w:szCs w:val="24"/>
          <w:lang w:val="ro-RO"/>
        </w:rPr>
        <w:t xml:space="preserve"> </w:t>
      </w:r>
      <w:r w:rsidRPr="005C7092">
        <w:rPr>
          <w:rFonts w:ascii="Times New Roman" w:eastAsia="Times New Roman" w:hAnsi="Times New Roman" w:cs="Times New Roman"/>
          <w:sz w:val="24"/>
          <w:szCs w:val="24"/>
          <w:lang w:val="ro-RO"/>
        </w:rPr>
        <w:t>a imobilizărilor corporale şi necorporale</w:t>
      </w:r>
      <w:r>
        <w:rPr>
          <w:rFonts w:ascii="Times New Roman" w:hAnsi="Times New Roman"/>
          <w:iCs/>
          <w:sz w:val="24"/>
          <w:szCs w:val="24"/>
          <w:lang w:val="ro-RO"/>
        </w:rPr>
        <w:t xml:space="preserve"> în anul de reglementare „n” </w:t>
      </w:r>
      <w:r w:rsidRPr="00A23D03">
        <w:rPr>
          <w:rFonts w:ascii="Times New Roman" w:eastAsia="Times New Roman" w:hAnsi="Times New Roman" w:cs="Times New Roman"/>
          <w:sz w:val="24"/>
          <w:szCs w:val="24"/>
          <w:lang w:val="ro-RO"/>
        </w:rPr>
        <w:t xml:space="preserve">aferente </w:t>
      </w:r>
      <w:r w:rsidR="00EE2CB4">
        <w:rPr>
          <w:rFonts w:ascii="Times New Roman" w:eastAsia="Times New Roman" w:hAnsi="Times New Roman" w:cs="Times New Roman"/>
          <w:sz w:val="24"/>
          <w:szCs w:val="24"/>
          <w:lang w:val="ro-RO"/>
        </w:rPr>
        <w:t>furnizării</w:t>
      </w:r>
      <w:r>
        <w:rPr>
          <w:rFonts w:ascii="Times New Roman" w:eastAsia="Times New Roman" w:hAnsi="Times New Roman" w:cs="Times New Roman"/>
          <w:sz w:val="24"/>
          <w:szCs w:val="24"/>
          <w:lang w:val="ro-RO"/>
        </w:rPr>
        <w:t xml:space="preserve"> serviciului</w:t>
      </w:r>
      <w:r w:rsidRPr="00A23D03">
        <w:rPr>
          <w:rFonts w:ascii="Times New Roman" w:eastAsia="Times New Roman" w:hAnsi="Times New Roman" w:cs="Times New Roman"/>
          <w:sz w:val="24"/>
          <w:szCs w:val="24"/>
          <w:lang w:val="ro-RO"/>
        </w:rPr>
        <w:t xml:space="preserve"> public de alimentare cu apă şi de canalizare.</w:t>
      </w:r>
      <w:r>
        <w:rPr>
          <w:rFonts w:ascii="Times New Roman" w:eastAsia="Times New Roman" w:hAnsi="Times New Roman" w:cs="Times New Roman"/>
          <w:sz w:val="24"/>
          <w:szCs w:val="24"/>
          <w:lang w:val="ro-RO"/>
        </w:rPr>
        <w:t xml:space="preserve"> </w:t>
      </w:r>
      <w:r w:rsidRPr="00171BA9">
        <w:rPr>
          <w:rFonts w:ascii="Times New Roman" w:hAnsi="Times New Roman"/>
          <w:iCs/>
          <w:sz w:val="24"/>
          <w:szCs w:val="24"/>
          <w:lang w:val="ro-RO"/>
        </w:rPr>
        <w:t xml:space="preserve">Rata de rentabilitate se stabileşte la nivel de </w:t>
      </w:r>
      <w:r w:rsidR="00B830F9">
        <w:rPr>
          <w:rFonts w:ascii="Times New Roman" w:hAnsi="Times New Roman"/>
          <w:iCs/>
          <w:sz w:val="24"/>
          <w:szCs w:val="24"/>
          <w:lang w:val="ro-RO"/>
        </w:rPr>
        <w:t xml:space="preserve">pînă la </w:t>
      </w:r>
      <w:r>
        <w:rPr>
          <w:rFonts w:ascii="Times New Roman" w:hAnsi="Times New Roman"/>
          <w:iCs/>
          <w:sz w:val="24"/>
          <w:szCs w:val="24"/>
          <w:lang w:val="ro-RO"/>
        </w:rPr>
        <w:t>10 %</w:t>
      </w:r>
      <w:r w:rsidR="001009FF">
        <w:rPr>
          <w:rFonts w:ascii="Times New Roman" w:eastAsia="Times New Roman" w:hAnsi="Times New Roman" w:cs="Times New Roman"/>
          <w:sz w:val="24"/>
          <w:szCs w:val="24"/>
          <w:lang w:val="ro-RO"/>
        </w:rPr>
        <w:t>.</w:t>
      </w:r>
    </w:p>
    <w:p w:rsidR="00607D48" w:rsidRDefault="00572312">
      <w:pPr>
        <w:pStyle w:val="Corptext"/>
        <w:spacing w:after="240" w:line="276" w:lineRule="auto"/>
        <w:ind w:firstLine="567"/>
        <w:jc w:val="both"/>
        <w:rPr>
          <w:b w:val="0"/>
          <w:sz w:val="24"/>
          <w:szCs w:val="24"/>
          <w:lang w:val="ro-RO"/>
        </w:rPr>
      </w:pPr>
      <w:r>
        <w:rPr>
          <w:b w:val="0"/>
          <w:sz w:val="24"/>
          <w:szCs w:val="24"/>
          <w:lang w:val="ro-RO"/>
        </w:rPr>
        <w:t>În cazul reevaluării imobilizărilor corporale şi necorporale existente, valoarea netă a acestora luată în calculul rentabilităţii  se va determina în baza formulei:</w:t>
      </w:r>
    </w:p>
    <w:p w:rsidR="00607D48" w:rsidRDefault="007A7CB6">
      <w:pPr>
        <w:pStyle w:val="Corptext"/>
        <w:spacing w:after="240" w:line="276" w:lineRule="auto"/>
        <w:ind w:firstLine="567"/>
        <w:rPr>
          <w:b w:val="0"/>
          <w:i/>
          <w:sz w:val="24"/>
          <w:szCs w:val="24"/>
          <w:lang w:val="ro-RO"/>
        </w:rPr>
      </w:pPr>
      <w:r w:rsidRPr="00B37FDE">
        <w:rPr>
          <w:position w:val="-20"/>
          <w:sz w:val="24"/>
          <w:szCs w:val="24"/>
          <w:lang w:val="ro-RO"/>
        </w:rPr>
        <w:object w:dxaOrig="1400" w:dyaOrig="600">
          <v:shape id="_x0000_i1037" type="#_x0000_t75" style="width:84pt;height:36.5pt" o:ole="" fillcolor="window">
            <v:imagedata r:id="rId32" o:title=""/>
          </v:shape>
          <o:OLEObject Type="Embed" ProgID="Equation.3" ShapeID="_x0000_i1037" DrawAspect="Content" ObjectID="_1470719799" r:id="rId33"/>
        </w:object>
      </w:r>
      <w:r w:rsidR="00572312" w:rsidRPr="00572312">
        <w:rPr>
          <w:b w:val="0"/>
          <w:sz w:val="24"/>
          <w:szCs w:val="24"/>
          <w:lang w:val="ro-RO"/>
        </w:rPr>
        <w:t xml:space="preserve">           </w:t>
      </w:r>
      <w:r w:rsidR="00572312" w:rsidRPr="00572312">
        <w:rPr>
          <w:b w:val="0"/>
          <w:i/>
          <w:sz w:val="24"/>
          <w:szCs w:val="24"/>
          <w:lang w:val="ro-RO"/>
        </w:rPr>
        <w:t>(</w:t>
      </w:r>
      <w:r w:rsidR="005C7092" w:rsidRPr="005C7092">
        <w:rPr>
          <w:b w:val="0"/>
          <w:i/>
          <w:sz w:val="24"/>
          <w:szCs w:val="24"/>
          <w:lang w:val="ro-RO"/>
        </w:rPr>
        <w:t>3</w:t>
      </w:r>
      <w:r w:rsidR="00646570">
        <w:rPr>
          <w:b w:val="0"/>
          <w:i/>
          <w:sz w:val="24"/>
          <w:szCs w:val="24"/>
          <w:lang w:val="ro-RO"/>
        </w:rPr>
        <w:t>1</w:t>
      </w:r>
      <w:r w:rsidR="00572312" w:rsidRPr="00572312">
        <w:rPr>
          <w:b w:val="0"/>
          <w:i/>
          <w:sz w:val="24"/>
          <w:szCs w:val="24"/>
          <w:lang w:val="ro-RO"/>
        </w:rPr>
        <w:t>)</w:t>
      </w:r>
    </w:p>
    <w:p w:rsidR="00607D48" w:rsidRDefault="00572312">
      <w:pPr>
        <w:pStyle w:val="NormalWeb"/>
        <w:spacing w:line="276" w:lineRule="auto"/>
        <w:rPr>
          <w:lang w:val="ro-RO"/>
        </w:rPr>
      </w:pPr>
      <w:r>
        <w:rPr>
          <w:lang w:val="ro-RO"/>
        </w:rPr>
        <w:t xml:space="preserve"> unde:</w:t>
      </w:r>
    </w:p>
    <w:p w:rsidR="00607D48" w:rsidRDefault="00572312">
      <w:pPr>
        <w:pStyle w:val="NormalWeb"/>
        <w:spacing w:line="276" w:lineRule="auto"/>
        <w:rPr>
          <w:lang w:val="ro-RO"/>
        </w:rPr>
      </w:pPr>
      <w:r>
        <w:rPr>
          <w:b/>
          <w:i/>
          <w:lang w:val="ro-RO"/>
        </w:rPr>
        <w:t>VNI</w:t>
      </w:r>
      <w:r>
        <w:rPr>
          <w:b/>
          <w:i/>
          <w:vertAlign w:val="subscript"/>
          <w:lang w:val="ro-RO"/>
        </w:rPr>
        <w:t>rn</w:t>
      </w:r>
      <w:r>
        <w:rPr>
          <w:i/>
          <w:lang w:val="ro-RO"/>
        </w:rPr>
        <w:t xml:space="preserve"> </w:t>
      </w:r>
      <w:r>
        <w:rPr>
          <w:lang w:val="ro-RO"/>
        </w:rPr>
        <w:t>– valoarea netă în anul „n” a imobilizărilor corporale şi necorporale existente după reevaluare ;</w:t>
      </w:r>
    </w:p>
    <w:p w:rsidR="00607D48" w:rsidRDefault="00572312">
      <w:pPr>
        <w:pStyle w:val="Corptext"/>
        <w:spacing w:line="276" w:lineRule="auto"/>
        <w:ind w:firstLine="567"/>
        <w:jc w:val="both"/>
        <w:rPr>
          <w:b w:val="0"/>
          <w:sz w:val="24"/>
          <w:szCs w:val="24"/>
          <w:lang w:val="ro-RO"/>
        </w:rPr>
      </w:pPr>
      <w:r w:rsidRPr="00572312">
        <w:rPr>
          <w:sz w:val="24"/>
          <w:szCs w:val="24"/>
          <w:lang w:val="ro-RO"/>
        </w:rPr>
        <w:t>K</w:t>
      </w:r>
      <w:r w:rsidRPr="00572312">
        <w:rPr>
          <w:b w:val="0"/>
          <w:sz w:val="24"/>
          <w:szCs w:val="24"/>
          <w:lang w:val="ro-RO"/>
        </w:rPr>
        <w:t xml:space="preserve"> – coeficientul modificării valorii imobilizărilor corporale şi necorporale în rezultatul reevaluării. Acest  coeficient se determină la data efectuării reevaluării reie</w:t>
      </w:r>
      <w:r w:rsidR="005C7092" w:rsidRPr="005C7092">
        <w:rPr>
          <w:b w:val="0"/>
          <w:sz w:val="24"/>
          <w:szCs w:val="24"/>
          <w:lang w:val="ro-RO"/>
        </w:rPr>
        <w:t>şind din raportul valorii contabile a imobilizărilor corporale şi necorporale determinate după reevaluare la valoarea</w:t>
      </w:r>
      <w:r w:rsidR="00A23D03" w:rsidRPr="00A23D03">
        <w:rPr>
          <w:b w:val="0"/>
          <w:sz w:val="24"/>
          <w:szCs w:val="24"/>
          <w:lang w:val="ro-RO"/>
        </w:rPr>
        <w:t xml:space="preserve"> contabilă a acestora  pînă la reevaluare.</w:t>
      </w:r>
    </w:p>
    <w:p w:rsidR="00607D48" w:rsidRDefault="00A23D03">
      <w:pPr>
        <w:pStyle w:val="Listparagraf"/>
        <w:numPr>
          <w:ilvl w:val="0"/>
          <w:numId w:val="6"/>
        </w:numPr>
        <w:tabs>
          <w:tab w:val="left" w:pos="993"/>
          <w:tab w:val="left" w:pos="1134"/>
        </w:tabs>
        <w:spacing w:after="0"/>
        <w:ind w:left="0" w:firstLine="708"/>
        <w:jc w:val="both"/>
        <w:rPr>
          <w:rFonts w:ascii="Times New Roman" w:eastAsia="Times New Roman" w:hAnsi="Times New Roman" w:cs="Times New Roman"/>
          <w:sz w:val="24"/>
          <w:szCs w:val="24"/>
          <w:lang w:val="ro-RO"/>
        </w:rPr>
      </w:pPr>
      <w:r w:rsidRPr="00A23D03">
        <w:rPr>
          <w:rFonts w:ascii="Times New Roman" w:eastAsia="Times New Roman" w:hAnsi="Times New Roman" w:cs="Times New Roman"/>
          <w:sz w:val="24"/>
          <w:szCs w:val="24"/>
          <w:lang w:val="ro-RO"/>
        </w:rPr>
        <w:t xml:space="preserve">Repartizarea rentabilităţii operatorului între tipurile de servicii </w:t>
      </w:r>
      <w:r w:rsidR="005311AA">
        <w:rPr>
          <w:rFonts w:ascii="Times New Roman" w:eastAsia="Times New Roman" w:hAnsi="Times New Roman" w:cs="Times New Roman"/>
          <w:sz w:val="24"/>
          <w:szCs w:val="24"/>
          <w:lang w:val="ro-RO"/>
        </w:rPr>
        <w:t>furnizate</w:t>
      </w:r>
      <w:r w:rsidR="005311AA" w:rsidRPr="00A23D03">
        <w:rPr>
          <w:rFonts w:ascii="Times New Roman" w:eastAsia="Times New Roman" w:hAnsi="Times New Roman" w:cs="Times New Roman"/>
          <w:sz w:val="24"/>
          <w:szCs w:val="24"/>
          <w:lang w:val="ro-RO"/>
        </w:rPr>
        <w:t xml:space="preserve"> </w:t>
      </w:r>
      <w:r w:rsidRPr="00A23D03">
        <w:rPr>
          <w:rFonts w:ascii="Times New Roman" w:eastAsia="Times New Roman" w:hAnsi="Times New Roman" w:cs="Times New Roman"/>
          <w:sz w:val="24"/>
          <w:szCs w:val="24"/>
          <w:lang w:val="ro-RO"/>
        </w:rPr>
        <w:t>în anul de reglementare „n” se efectuează conform formulelor:</w:t>
      </w:r>
    </w:p>
    <w:p w:rsidR="00607D48" w:rsidRDefault="00A23D03">
      <w:pPr>
        <w:spacing w:after="120"/>
        <w:ind w:firstLine="567"/>
        <w:jc w:val="both"/>
        <w:rPr>
          <w:rFonts w:ascii="Times New Roman" w:eastAsia="Times New Roman" w:hAnsi="Times New Roman" w:cs="Times New Roman"/>
          <w:sz w:val="24"/>
          <w:szCs w:val="24"/>
          <w:lang w:val="ro-RO"/>
        </w:rPr>
      </w:pPr>
      <w:r w:rsidRPr="00A23D03">
        <w:rPr>
          <w:rFonts w:ascii="Times New Roman" w:eastAsia="Times New Roman" w:hAnsi="Times New Roman" w:cs="Times New Roman"/>
          <w:sz w:val="24"/>
          <w:szCs w:val="24"/>
          <w:lang w:val="ro-RO"/>
        </w:rPr>
        <w:tab/>
      </w:r>
      <w:r w:rsidRPr="00A23D03">
        <w:rPr>
          <w:rFonts w:ascii="Times New Roman" w:eastAsia="Times New Roman" w:hAnsi="Times New Roman" w:cs="Times New Roman"/>
          <w:sz w:val="24"/>
          <w:szCs w:val="24"/>
          <w:lang w:val="ro-RO"/>
        </w:rPr>
        <w:tab/>
        <w:t>a) la serviciul public de alimentare cu apă tehnologică:</w:t>
      </w:r>
    </w:p>
    <w:p w:rsidR="00607D48" w:rsidRDefault="00FF0B6C">
      <w:pPr>
        <w:spacing w:after="120"/>
        <w:ind w:firstLine="567"/>
        <w:jc w:val="center"/>
        <w:rPr>
          <w:b/>
          <w:iCs/>
          <w:sz w:val="24"/>
          <w:szCs w:val="24"/>
          <w:lang w:val="ro-RO"/>
        </w:rPr>
      </w:pPr>
      <m:oMath>
        <m:sSub>
          <m:sSubPr>
            <m:ctrlPr>
              <w:rPr>
                <w:rFonts w:ascii="Cambria Math" w:hAnsi="Times New Roman" w:cs="Times New Roman"/>
                <w:b/>
                <w:i/>
                <w:iCs/>
                <w:sz w:val="24"/>
                <w:szCs w:val="24"/>
                <w:lang w:val="ro-RO"/>
              </w:rPr>
            </m:ctrlPr>
          </m:sSubPr>
          <m:e>
            <m:r>
              <m:rPr>
                <m:sty m:val="bi"/>
              </m:rPr>
              <w:rPr>
                <w:rFonts w:ascii="Cambria Math" w:hAnsi="Cambria Math" w:cs="Times New Roman"/>
                <w:sz w:val="24"/>
                <w:szCs w:val="24"/>
                <w:lang w:val="ro-RO"/>
              </w:rPr>
              <m:t>RAT</m:t>
            </m:r>
          </m:e>
          <m:sub>
            <m:r>
              <m:rPr>
                <m:sty m:val="bi"/>
              </m:rPr>
              <w:rPr>
                <w:rFonts w:ascii="Cambria Math" w:hAnsi="Cambria Math" w:cs="Times New Roman"/>
                <w:sz w:val="24"/>
                <w:szCs w:val="24"/>
                <w:lang w:val="ro-RO"/>
              </w:rPr>
              <m:t>n</m:t>
            </m:r>
            <m:r>
              <m:rPr>
                <m:sty m:val="bi"/>
              </m:rPr>
              <w:rPr>
                <w:rFonts w:ascii="Cambria Math" w:hAnsi="Times New Roman" w:cs="Times New Roman"/>
                <w:sz w:val="24"/>
                <w:szCs w:val="24"/>
                <w:lang w:val="ro-RO"/>
              </w:rPr>
              <m:t xml:space="preserve"> </m:t>
            </m:r>
          </m:sub>
        </m:sSub>
        <m:r>
          <m:rPr>
            <m:sty m:val="bi"/>
          </m:rPr>
          <w:rPr>
            <w:rFonts w:ascii="Cambria Math" w:hAnsi="Times New Roman" w:cs="Times New Roman"/>
            <w:sz w:val="24"/>
            <w:szCs w:val="24"/>
            <w:lang w:val="ro-RO"/>
          </w:rPr>
          <m:t>=</m:t>
        </m:r>
        <m:f>
          <m:fPr>
            <m:ctrlPr>
              <w:rPr>
                <w:rFonts w:ascii="Cambria Math" w:hAnsi="Times New Roman" w:cs="Times New Roman"/>
                <w:b/>
                <w:i/>
                <w:iCs/>
                <w:sz w:val="24"/>
                <w:szCs w:val="24"/>
                <w:lang w:val="ro-RO"/>
              </w:rPr>
            </m:ctrlPr>
          </m:fPr>
          <m:num>
            <m:sSub>
              <m:sSubPr>
                <m:ctrlPr>
                  <w:rPr>
                    <w:rFonts w:ascii="Cambria Math" w:hAnsi="Times New Roman" w:cs="Times New Roman"/>
                    <w:b/>
                    <w:i/>
                    <w:iCs/>
                    <w:sz w:val="24"/>
                    <w:szCs w:val="24"/>
                    <w:lang w:val="ro-RO"/>
                  </w:rPr>
                </m:ctrlPr>
              </m:sSubPr>
              <m:e>
                <m:r>
                  <m:rPr>
                    <m:sty m:val="bi"/>
                  </m:rPr>
                  <w:rPr>
                    <w:rFonts w:ascii="Cambria Math" w:hAnsi="Cambria Math" w:cs="Times New Roman"/>
                    <w:sz w:val="24"/>
                    <w:szCs w:val="24"/>
                    <w:lang w:val="ro-RO"/>
                  </w:rPr>
                  <m:t>R</m:t>
                </m:r>
              </m:e>
              <m:sub>
                <m:r>
                  <m:rPr>
                    <m:sty m:val="bi"/>
                  </m:rPr>
                  <w:rPr>
                    <w:rFonts w:ascii="Cambria Math" w:hAnsi="Cambria Math" w:cs="Times New Roman"/>
                    <w:sz w:val="24"/>
                    <w:szCs w:val="24"/>
                    <w:lang w:val="ro-RO"/>
                  </w:rPr>
                  <m:t>n</m:t>
                </m:r>
              </m:sub>
            </m:sSub>
          </m:num>
          <m:den>
            <m:sSub>
              <m:sSubPr>
                <m:ctrlPr>
                  <w:rPr>
                    <w:rFonts w:ascii="Cambria Math" w:hAnsi="Times New Roman" w:cs="Times New Roman"/>
                    <w:b/>
                    <w:i/>
                    <w:iCs/>
                    <w:sz w:val="24"/>
                    <w:szCs w:val="24"/>
                    <w:lang w:val="ro-RO"/>
                  </w:rPr>
                </m:ctrlPr>
              </m:sSubPr>
              <m:e>
                <m:r>
                  <m:rPr>
                    <m:sty m:val="bi"/>
                  </m:rPr>
                  <w:rPr>
                    <w:rFonts w:ascii="Cambria Math" w:hAnsi="Cambria Math" w:cs="Times New Roman"/>
                    <w:sz w:val="24"/>
                    <w:szCs w:val="24"/>
                    <w:lang w:val="ro-RO"/>
                  </w:rPr>
                  <m:t>VBI</m:t>
                </m:r>
              </m:e>
              <m:sub>
                <m:r>
                  <m:rPr>
                    <m:sty m:val="bi"/>
                  </m:rPr>
                  <w:rPr>
                    <w:rFonts w:ascii="Cambria Math" w:hAnsi="Cambria Math" w:cs="Times New Roman"/>
                    <w:sz w:val="24"/>
                    <w:szCs w:val="24"/>
                    <w:lang w:val="ro-RO"/>
                  </w:rPr>
                  <m:t>n</m:t>
                </m:r>
              </m:sub>
            </m:sSub>
          </m:den>
        </m:f>
        <m:r>
          <m:rPr>
            <m:sty m:val="bi"/>
          </m:rPr>
          <w:rPr>
            <w:rFonts w:ascii="Times New Roman" w:hAnsi="Times New Roman" w:cs="Times New Roman"/>
            <w:sz w:val="24"/>
            <w:szCs w:val="24"/>
            <w:lang w:val="ro-RO"/>
          </w:rPr>
          <m:t>×</m:t>
        </m:r>
        <m:sSub>
          <m:sSubPr>
            <m:ctrlPr>
              <w:rPr>
                <w:rFonts w:ascii="Cambria Math" w:hAnsi="Times New Roman" w:cs="Times New Roman"/>
                <w:b/>
                <w:i/>
                <w:iCs/>
                <w:sz w:val="24"/>
                <w:szCs w:val="24"/>
                <w:lang w:val="ro-RO"/>
              </w:rPr>
            </m:ctrlPr>
          </m:sSubPr>
          <m:e>
            <m:r>
              <m:rPr>
                <m:sty m:val="bi"/>
              </m:rPr>
              <w:rPr>
                <w:rFonts w:ascii="Cambria Math" w:hAnsi="Cambria Math" w:cs="Times New Roman"/>
                <w:sz w:val="24"/>
                <w:szCs w:val="24"/>
                <w:lang w:val="ro-RO"/>
              </w:rPr>
              <m:t>VBIat</m:t>
            </m:r>
          </m:e>
          <m:sub>
            <m:r>
              <m:rPr>
                <m:sty m:val="bi"/>
              </m:rPr>
              <w:rPr>
                <w:rFonts w:ascii="Cambria Math" w:hAnsi="Cambria Math" w:cs="Times New Roman"/>
                <w:sz w:val="24"/>
                <w:szCs w:val="24"/>
                <w:lang w:val="ro-RO"/>
              </w:rPr>
              <m:t>n</m:t>
            </m:r>
          </m:sub>
        </m:sSub>
      </m:oMath>
      <w:r w:rsidR="00A23D03" w:rsidRPr="00A23D03">
        <w:rPr>
          <w:rFonts w:ascii="Times New Roman" w:hAnsi="Times New Roman" w:cs="Times New Roman"/>
          <w:i/>
          <w:iCs/>
          <w:sz w:val="24"/>
          <w:szCs w:val="24"/>
          <w:lang w:val="ro-RO"/>
        </w:rPr>
        <w:t xml:space="preserve">      (3</w:t>
      </w:r>
      <w:r w:rsidR="00F80902">
        <w:rPr>
          <w:rFonts w:ascii="Times New Roman" w:hAnsi="Times New Roman" w:cs="Times New Roman"/>
          <w:i/>
          <w:iCs/>
          <w:sz w:val="24"/>
          <w:szCs w:val="24"/>
          <w:lang w:val="ro-RO"/>
        </w:rPr>
        <w:t>2</w:t>
      </w:r>
      <w:r w:rsidR="00A23D03" w:rsidRPr="00A23D03">
        <w:rPr>
          <w:rFonts w:ascii="Times New Roman" w:hAnsi="Times New Roman" w:cs="Times New Roman"/>
          <w:i/>
          <w:iCs/>
          <w:sz w:val="24"/>
          <w:szCs w:val="24"/>
          <w:lang w:val="ro-RO"/>
        </w:rPr>
        <w:t>)</w:t>
      </w:r>
    </w:p>
    <w:p w:rsidR="00607D48" w:rsidRDefault="00A23D03">
      <w:pPr>
        <w:pStyle w:val="Corptext"/>
        <w:spacing w:after="120" w:line="276" w:lineRule="auto"/>
        <w:ind w:firstLine="567"/>
        <w:jc w:val="both"/>
        <w:rPr>
          <w:b w:val="0"/>
          <w:iCs/>
          <w:sz w:val="24"/>
          <w:szCs w:val="24"/>
          <w:lang w:val="ro-RO"/>
        </w:rPr>
      </w:pPr>
      <w:r w:rsidRPr="00A23D03">
        <w:rPr>
          <w:iCs/>
          <w:sz w:val="24"/>
          <w:szCs w:val="24"/>
          <w:lang w:val="ro-RO"/>
        </w:rPr>
        <w:tab/>
      </w:r>
      <w:r w:rsidRPr="00A23D03">
        <w:rPr>
          <w:iCs/>
          <w:sz w:val="24"/>
          <w:szCs w:val="24"/>
          <w:lang w:val="ro-RO"/>
        </w:rPr>
        <w:tab/>
        <w:t xml:space="preserve">b) la serviciul public de alimentare cu apă potabilă: </w:t>
      </w:r>
    </w:p>
    <w:p w:rsidR="00607D48" w:rsidRDefault="00FF0B6C">
      <w:pPr>
        <w:pStyle w:val="Corptext"/>
        <w:spacing w:after="120" w:line="276" w:lineRule="auto"/>
        <w:ind w:firstLine="567"/>
        <w:rPr>
          <w:b w:val="0"/>
          <w:i/>
          <w:iCs/>
          <w:sz w:val="24"/>
          <w:szCs w:val="24"/>
          <w:lang w:val="ro-RO"/>
        </w:rPr>
      </w:pPr>
      <m:oMath>
        <m:sSub>
          <m:sSubPr>
            <m:ctrlPr>
              <w:rPr>
                <w:rFonts w:ascii="Cambria Math" w:hAnsi="Cambria Math"/>
                <w:i/>
                <w:iCs/>
                <w:sz w:val="24"/>
                <w:szCs w:val="24"/>
                <w:lang w:val="ro-RO"/>
              </w:rPr>
            </m:ctrlPr>
          </m:sSubPr>
          <m:e>
            <m:r>
              <m:rPr>
                <m:sty m:val="bi"/>
              </m:rPr>
              <w:rPr>
                <w:rFonts w:ascii="Cambria Math" w:hAnsi="Cambria Math"/>
                <w:sz w:val="24"/>
                <w:szCs w:val="24"/>
                <w:lang w:val="ro-RO"/>
              </w:rPr>
              <m:t>RAT</m:t>
            </m:r>
          </m:e>
          <m:sub>
            <m:r>
              <m:rPr>
                <m:sty m:val="bi"/>
              </m:rPr>
              <w:rPr>
                <w:rFonts w:ascii="Cambria Math" w:hAnsi="Cambria Math"/>
                <w:sz w:val="24"/>
                <w:szCs w:val="24"/>
                <w:lang w:val="ro-RO"/>
              </w:rPr>
              <m:t>n</m:t>
            </m:r>
            <m:r>
              <m:rPr>
                <m:sty m:val="bi"/>
              </m:rPr>
              <w:rPr>
                <w:rFonts w:ascii="Cambria Math"/>
                <w:sz w:val="24"/>
                <w:szCs w:val="24"/>
                <w:lang w:val="ro-RO"/>
              </w:rPr>
              <m:t xml:space="preserve"> </m:t>
            </m:r>
          </m:sub>
        </m:sSub>
        <m:r>
          <m:rPr>
            <m:sty m:val="bi"/>
          </m:rPr>
          <w:rPr>
            <w:rFonts w:ascii="Cambria Math"/>
            <w:sz w:val="24"/>
            <w:szCs w:val="24"/>
            <w:lang w:val="ro-RO"/>
          </w:rPr>
          <m:t>=</m:t>
        </m:r>
        <m:f>
          <m:fPr>
            <m:ctrlPr>
              <w:rPr>
                <w:rFonts w:ascii="Cambria Math" w:hAnsi="Cambria Math"/>
                <w:i/>
                <w:iCs/>
                <w:sz w:val="24"/>
                <w:szCs w:val="24"/>
                <w:lang w:val="ro-RO"/>
              </w:rPr>
            </m:ctrlPr>
          </m:fPr>
          <m:num>
            <m:sSub>
              <m:sSubPr>
                <m:ctrlPr>
                  <w:rPr>
                    <w:rFonts w:ascii="Cambria Math" w:hAnsi="Cambria Math"/>
                    <w:i/>
                    <w:iCs/>
                    <w:sz w:val="24"/>
                    <w:szCs w:val="24"/>
                    <w:lang w:val="ro-RO"/>
                  </w:rPr>
                </m:ctrlPr>
              </m:sSubPr>
              <m:e>
                <m:r>
                  <m:rPr>
                    <m:sty m:val="bi"/>
                  </m:rPr>
                  <w:rPr>
                    <w:rFonts w:ascii="Cambria Math" w:hAnsi="Cambria Math"/>
                    <w:sz w:val="24"/>
                    <w:szCs w:val="24"/>
                    <w:lang w:val="ro-RO"/>
                  </w:rPr>
                  <m:t>R</m:t>
                </m:r>
              </m:e>
              <m:sub>
                <m:r>
                  <m:rPr>
                    <m:sty m:val="bi"/>
                  </m:rPr>
                  <w:rPr>
                    <w:rFonts w:ascii="Cambria Math" w:hAnsi="Cambria Math"/>
                    <w:sz w:val="24"/>
                    <w:szCs w:val="24"/>
                    <w:lang w:val="ro-RO"/>
                  </w:rPr>
                  <m:t>n</m:t>
                </m:r>
              </m:sub>
            </m:sSub>
          </m:num>
          <m:den>
            <m:sSub>
              <m:sSubPr>
                <m:ctrlPr>
                  <w:rPr>
                    <w:rFonts w:ascii="Cambria Math" w:hAnsi="Cambria Math"/>
                    <w:i/>
                    <w:iCs/>
                    <w:sz w:val="24"/>
                    <w:szCs w:val="24"/>
                    <w:lang w:val="ro-RO"/>
                  </w:rPr>
                </m:ctrlPr>
              </m:sSubPr>
              <m:e>
                <m:r>
                  <m:rPr>
                    <m:sty m:val="bi"/>
                  </m:rPr>
                  <w:rPr>
                    <w:rFonts w:ascii="Cambria Math" w:hAnsi="Cambria Math"/>
                    <w:sz w:val="24"/>
                    <w:szCs w:val="24"/>
                    <w:lang w:val="ro-RO"/>
                  </w:rPr>
                  <m:t>VBI</m:t>
                </m:r>
              </m:e>
              <m:sub>
                <m:r>
                  <m:rPr>
                    <m:sty m:val="bi"/>
                  </m:rPr>
                  <w:rPr>
                    <w:rFonts w:ascii="Cambria Math" w:hAnsi="Cambria Math"/>
                    <w:sz w:val="24"/>
                    <w:szCs w:val="24"/>
                    <w:lang w:val="ro-RO"/>
                  </w:rPr>
                  <m:t>n</m:t>
                </m:r>
              </m:sub>
            </m:sSub>
          </m:den>
        </m:f>
        <m:r>
          <m:rPr>
            <m:sty m:val="bi"/>
          </m:rPr>
          <w:rPr>
            <w:sz w:val="24"/>
            <w:szCs w:val="24"/>
            <w:lang w:val="ro-RO"/>
          </w:rPr>
          <m:t>×</m:t>
        </m:r>
        <m:sSub>
          <m:sSubPr>
            <m:ctrlPr>
              <w:rPr>
                <w:rFonts w:ascii="Cambria Math" w:hAnsi="Cambria Math"/>
                <w:i/>
                <w:iCs/>
                <w:sz w:val="24"/>
                <w:szCs w:val="24"/>
                <w:lang w:val="ro-RO"/>
              </w:rPr>
            </m:ctrlPr>
          </m:sSubPr>
          <m:e>
            <m:r>
              <m:rPr>
                <m:sty m:val="bi"/>
              </m:rPr>
              <w:rPr>
                <w:rFonts w:ascii="Cambria Math" w:hAnsi="Cambria Math"/>
                <w:sz w:val="24"/>
                <w:szCs w:val="24"/>
                <w:lang w:val="ro-RO"/>
              </w:rPr>
              <m:t>VBIap</m:t>
            </m:r>
          </m:e>
          <m:sub>
            <m:r>
              <m:rPr>
                <m:sty m:val="bi"/>
              </m:rPr>
              <w:rPr>
                <w:rFonts w:ascii="Cambria Math" w:hAnsi="Cambria Math"/>
                <w:sz w:val="24"/>
                <w:szCs w:val="24"/>
                <w:lang w:val="ro-RO"/>
              </w:rPr>
              <m:t>n</m:t>
            </m:r>
          </m:sub>
        </m:sSub>
      </m:oMath>
      <w:r w:rsidR="00A23D03" w:rsidRPr="00A23D03">
        <w:rPr>
          <w:b w:val="0"/>
          <w:iCs/>
          <w:sz w:val="24"/>
          <w:szCs w:val="24"/>
          <w:lang w:val="ro-RO"/>
        </w:rPr>
        <w:t xml:space="preserve">      </w:t>
      </w:r>
      <w:r w:rsidR="00A23D03" w:rsidRPr="00A23D03">
        <w:rPr>
          <w:b w:val="0"/>
          <w:i/>
          <w:iCs/>
          <w:sz w:val="24"/>
          <w:szCs w:val="24"/>
          <w:lang w:val="ro-RO"/>
        </w:rPr>
        <w:t>(3</w:t>
      </w:r>
      <w:r w:rsidR="00F80902">
        <w:rPr>
          <w:b w:val="0"/>
          <w:i/>
          <w:iCs/>
          <w:sz w:val="24"/>
          <w:szCs w:val="24"/>
          <w:lang w:val="ro-RO"/>
        </w:rPr>
        <w:t>3</w:t>
      </w:r>
      <w:r w:rsidR="00A23D03" w:rsidRPr="00A23D03">
        <w:rPr>
          <w:b w:val="0"/>
          <w:i/>
          <w:iCs/>
          <w:sz w:val="24"/>
          <w:szCs w:val="24"/>
          <w:lang w:val="ro-RO"/>
        </w:rPr>
        <w:t>)</w:t>
      </w:r>
    </w:p>
    <w:p w:rsidR="00607D48" w:rsidRDefault="00A23D03">
      <w:pPr>
        <w:pStyle w:val="Corptext"/>
        <w:spacing w:after="120" w:line="276" w:lineRule="auto"/>
        <w:ind w:firstLine="567"/>
        <w:jc w:val="both"/>
        <w:rPr>
          <w:b w:val="0"/>
          <w:iCs/>
          <w:sz w:val="24"/>
          <w:szCs w:val="24"/>
          <w:lang w:val="ro-RO"/>
        </w:rPr>
      </w:pPr>
      <w:r w:rsidRPr="00A23D03">
        <w:rPr>
          <w:iCs/>
          <w:sz w:val="24"/>
          <w:szCs w:val="24"/>
          <w:lang w:val="ro-RO"/>
        </w:rPr>
        <w:tab/>
      </w:r>
      <w:r w:rsidRPr="00A23D03">
        <w:rPr>
          <w:iCs/>
          <w:sz w:val="24"/>
          <w:szCs w:val="24"/>
          <w:lang w:val="ro-RO"/>
        </w:rPr>
        <w:tab/>
        <w:t>c) la serviciul public de canalizare:</w:t>
      </w:r>
    </w:p>
    <w:p w:rsidR="00607D48" w:rsidRDefault="00FF0B6C">
      <w:pPr>
        <w:pStyle w:val="Corptext"/>
        <w:spacing w:after="120" w:line="276" w:lineRule="auto"/>
        <w:ind w:firstLine="567"/>
        <w:rPr>
          <w:b w:val="0"/>
          <w:i/>
          <w:iCs/>
          <w:sz w:val="24"/>
          <w:szCs w:val="24"/>
          <w:lang w:val="ro-RO"/>
        </w:rPr>
      </w:pPr>
      <m:oMath>
        <m:sSub>
          <m:sSubPr>
            <m:ctrlPr>
              <w:rPr>
                <w:rFonts w:ascii="Cambria Math" w:hAnsi="Cambria Math"/>
                <w:i/>
                <w:iCs/>
                <w:sz w:val="24"/>
                <w:szCs w:val="24"/>
                <w:lang w:val="ro-RO"/>
              </w:rPr>
            </m:ctrlPr>
          </m:sSubPr>
          <m:e>
            <m:r>
              <m:rPr>
                <m:sty m:val="bi"/>
              </m:rPr>
              <w:rPr>
                <w:rFonts w:ascii="Cambria Math" w:hAnsi="Cambria Math"/>
                <w:sz w:val="24"/>
                <w:szCs w:val="24"/>
                <w:lang w:val="ro-RO"/>
              </w:rPr>
              <m:t>RC</m:t>
            </m:r>
          </m:e>
          <m:sub>
            <m:r>
              <m:rPr>
                <m:sty m:val="bi"/>
              </m:rPr>
              <w:rPr>
                <w:rFonts w:ascii="Cambria Math" w:hAnsi="Cambria Math"/>
                <w:sz w:val="24"/>
                <w:szCs w:val="24"/>
                <w:lang w:val="ro-RO"/>
              </w:rPr>
              <m:t>n</m:t>
            </m:r>
            <m:r>
              <m:rPr>
                <m:sty m:val="bi"/>
              </m:rPr>
              <w:rPr>
                <w:rFonts w:ascii="Cambria Math"/>
                <w:sz w:val="24"/>
                <w:szCs w:val="24"/>
                <w:lang w:val="ro-RO"/>
              </w:rPr>
              <m:t xml:space="preserve"> </m:t>
            </m:r>
          </m:sub>
        </m:sSub>
        <m:r>
          <m:rPr>
            <m:sty m:val="bi"/>
          </m:rPr>
          <w:rPr>
            <w:rFonts w:ascii="Cambria Math"/>
            <w:sz w:val="24"/>
            <w:szCs w:val="24"/>
            <w:lang w:val="ro-RO"/>
          </w:rPr>
          <m:t>=</m:t>
        </m:r>
        <m:f>
          <m:fPr>
            <m:ctrlPr>
              <w:rPr>
                <w:rFonts w:ascii="Cambria Math" w:hAnsi="Cambria Math"/>
                <w:i/>
                <w:iCs/>
                <w:sz w:val="24"/>
                <w:szCs w:val="24"/>
                <w:lang w:val="ro-RO"/>
              </w:rPr>
            </m:ctrlPr>
          </m:fPr>
          <m:num>
            <m:sSub>
              <m:sSubPr>
                <m:ctrlPr>
                  <w:rPr>
                    <w:rFonts w:ascii="Cambria Math" w:hAnsi="Cambria Math"/>
                    <w:i/>
                    <w:iCs/>
                    <w:sz w:val="24"/>
                    <w:szCs w:val="24"/>
                    <w:lang w:val="ro-RO"/>
                  </w:rPr>
                </m:ctrlPr>
              </m:sSubPr>
              <m:e>
                <m:r>
                  <m:rPr>
                    <m:sty m:val="bi"/>
                  </m:rPr>
                  <w:rPr>
                    <w:rFonts w:ascii="Cambria Math" w:hAnsi="Cambria Math"/>
                    <w:sz w:val="24"/>
                    <w:szCs w:val="24"/>
                    <w:lang w:val="ro-RO"/>
                  </w:rPr>
                  <m:t>R</m:t>
                </m:r>
              </m:e>
              <m:sub>
                <m:r>
                  <m:rPr>
                    <m:sty m:val="bi"/>
                  </m:rPr>
                  <w:rPr>
                    <w:rFonts w:ascii="Cambria Math" w:hAnsi="Cambria Math"/>
                    <w:sz w:val="24"/>
                    <w:szCs w:val="24"/>
                    <w:lang w:val="ro-RO"/>
                  </w:rPr>
                  <m:t>n</m:t>
                </m:r>
              </m:sub>
            </m:sSub>
          </m:num>
          <m:den>
            <m:sSub>
              <m:sSubPr>
                <m:ctrlPr>
                  <w:rPr>
                    <w:rFonts w:ascii="Cambria Math" w:hAnsi="Cambria Math"/>
                    <w:i/>
                    <w:iCs/>
                    <w:sz w:val="24"/>
                    <w:szCs w:val="24"/>
                    <w:lang w:val="ro-RO"/>
                  </w:rPr>
                </m:ctrlPr>
              </m:sSubPr>
              <m:e>
                <m:r>
                  <m:rPr>
                    <m:sty m:val="bi"/>
                  </m:rPr>
                  <w:rPr>
                    <w:rFonts w:ascii="Cambria Math" w:hAnsi="Cambria Math"/>
                    <w:sz w:val="24"/>
                    <w:szCs w:val="24"/>
                    <w:lang w:val="ro-RO"/>
                  </w:rPr>
                  <m:t>VBI</m:t>
                </m:r>
              </m:e>
              <m:sub>
                <m:r>
                  <m:rPr>
                    <m:sty m:val="bi"/>
                  </m:rPr>
                  <w:rPr>
                    <w:rFonts w:ascii="Cambria Math" w:hAnsi="Cambria Math"/>
                    <w:sz w:val="24"/>
                    <w:szCs w:val="24"/>
                    <w:lang w:val="ro-RO"/>
                  </w:rPr>
                  <m:t>n</m:t>
                </m:r>
              </m:sub>
            </m:sSub>
          </m:den>
        </m:f>
        <m:r>
          <m:rPr>
            <m:sty m:val="bi"/>
          </m:rPr>
          <w:rPr>
            <w:sz w:val="24"/>
            <w:szCs w:val="24"/>
            <w:lang w:val="ro-RO"/>
          </w:rPr>
          <m:t>×</m:t>
        </m:r>
        <m:sSub>
          <m:sSubPr>
            <m:ctrlPr>
              <w:rPr>
                <w:rFonts w:ascii="Cambria Math" w:hAnsi="Cambria Math"/>
                <w:i/>
                <w:iCs/>
                <w:sz w:val="24"/>
                <w:szCs w:val="24"/>
                <w:lang w:val="ro-RO"/>
              </w:rPr>
            </m:ctrlPr>
          </m:sSubPr>
          <m:e>
            <m:r>
              <m:rPr>
                <m:sty m:val="bi"/>
              </m:rPr>
              <w:rPr>
                <w:rFonts w:ascii="Cambria Math" w:hAnsi="Cambria Math"/>
                <w:sz w:val="24"/>
                <w:szCs w:val="24"/>
                <w:lang w:val="ro-RO"/>
              </w:rPr>
              <m:t>VBIc</m:t>
            </m:r>
          </m:e>
          <m:sub>
            <m:r>
              <m:rPr>
                <m:sty m:val="bi"/>
              </m:rPr>
              <w:rPr>
                <w:rFonts w:ascii="Cambria Math" w:hAnsi="Cambria Math"/>
                <w:sz w:val="24"/>
                <w:szCs w:val="24"/>
                <w:lang w:val="ro-RO"/>
              </w:rPr>
              <m:t>n</m:t>
            </m:r>
          </m:sub>
        </m:sSub>
      </m:oMath>
      <w:r w:rsidR="00A23D03" w:rsidRPr="00A23D03">
        <w:rPr>
          <w:b w:val="0"/>
          <w:iCs/>
          <w:sz w:val="24"/>
          <w:szCs w:val="24"/>
          <w:lang w:val="ro-RO"/>
        </w:rPr>
        <w:t xml:space="preserve">      </w:t>
      </w:r>
      <w:r w:rsidR="00A23D03" w:rsidRPr="00A23D03">
        <w:rPr>
          <w:b w:val="0"/>
          <w:i/>
          <w:iCs/>
          <w:sz w:val="24"/>
          <w:szCs w:val="24"/>
          <w:lang w:val="ro-RO"/>
        </w:rPr>
        <w:t>(</w:t>
      </w:r>
      <w:r w:rsidR="00646570">
        <w:rPr>
          <w:b w:val="0"/>
          <w:i/>
          <w:iCs/>
          <w:sz w:val="24"/>
          <w:szCs w:val="24"/>
          <w:lang w:val="ro-RO"/>
        </w:rPr>
        <w:t>3</w:t>
      </w:r>
      <w:r w:rsidR="00F80902">
        <w:rPr>
          <w:b w:val="0"/>
          <w:i/>
          <w:iCs/>
          <w:sz w:val="24"/>
          <w:szCs w:val="24"/>
          <w:lang w:val="ro-RO"/>
        </w:rPr>
        <w:t>4</w:t>
      </w:r>
      <w:r w:rsidR="00A23D03" w:rsidRPr="00A23D03">
        <w:rPr>
          <w:b w:val="0"/>
          <w:i/>
          <w:iCs/>
          <w:sz w:val="24"/>
          <w:szCs w:val="24"/>
          <w:lang w:val="ro-RO"/>
        </w:rPr>
        <w:t>)</w:t>
      </w:r>
    </w:p>
    <w:p w:rsidR="00607D48" w:rsidRDefault="00A23D03">
      <w:pPr>
        <w:pStyle w:val="Corptext"/>
        <w:spacing w:line="276" w:lineRule="auto"/>
        <w:ind w:firstLine="567"/>
        <w:jc w:val="both"/>
        <w:rPr>
          <w:b w:val="0"/>
          <w:iCs/>
          <w:sz w:val="24"/>
          <w:szCs w:val="24"/>
          <w:lang w:val="ro-RO"/>
        </w:rPr>
      </w:pPr>
      <w:r w:rsidRPr="00A23D03">
        <w:rPr>
          <w:b w:val="0"/>
          <w:iCs/>
          <w:sz w:val="24"/>
          <w:szCs w:val="24"/>
          <w:lang w:val="ro-RO"/>
        </w:rPr>
        <w:t>unde:</w:t>
      </w:r>
    </w:p>
    <w:p w:rsidR="00607D48" w:rsidRDefault="00A23D03">
      <w:pPr>
        <w:pStyle w:val="Corptext"/>
        <w:spacing w:line="276" w:lineRule="auto"/>
        <w:ind w:firstLine="567"/>
        <w:jc w:val="both"/>
        <w:rPr>
          <w:b w:val="0"/>
          <w:iCs/>
          <w:sz w:val="24"/>
          <w:szCs w:val="24"/>
          <w:lang w:val="ro-RO"/>
        </w:rPr>
      </w:pPr>
      <w:r w:rsidRPr="00A23D03">
        <w:rPr>
          <w:i/>
          <w:iCs/>
          <w:sz w:val="24"/>
          <w:szCs w:val="24"/>
          <w:lang w:val="ro-RO"/>
        </w:rPr>
        <w:t>VBI</w:t>
      </w:r>
      <w:r w:rsidRPr="00A23D03">
        <w:rPr>
          <w:i/>
          <w:iCs/>
          <w:sz w:val="24"/>
          <w:szCs w:val="24"/>
          <w:vertAlign w:val="subscript"/>
          <w:lang w:val="ro-RO"/>
        </w:rPr>
        <w:t xml:space="preserve">n </w:t>
      </w:r>
      <w:r w:rsidRPr="00A23D03">
        <w:rPr>
          <w:b w:val="0"/>
          <w:iCs/>
          <w:sz w:val="24"/>
          <w:szCs w:val="24"/>
          <w:lang w:val="ro-RO"/>
        </w:rPr>
        <w:t xml:space="preserve"> - valoarea contabilă a imobilizărilor corporale şi necorporale amortizabile ale operatorului în anul de reglementare „n”  aferente serviciului public de alimentare cu apă şi de canalizare;</w:t>
      </w:r>
    </w:p>
    <w:p w:rsidR="00607D48" w:rsidRDefault="00A23D03">
      <w:pPr>
        <w:pStyle w:val="Corptext"/>
        <w:spacing w:line="276" w:lineRule="auto"/>
        <w:ind w:firstLine="567"/>
        <w:jc w:val="both"/>
        <w:rPr>
          <w:b w:val="0"/>
          <w:iCs/>
          <w:sz w:val="24"/>
          <w:szCs w:val="24"/>
          <w:lang w:val="ro-RO"/>
        </w:rPr>
      </w:pPr>
      <w:r w:rsidRPr="00A23D03">
        <w:rPr>
          <w:i/>
          <w:iCs/>
          <w:sz w:val="24"/>
          <w:szCs w:val="24"/>
          <w:lang w:val="ro-RO"/>
        </w:rPr>
        <w:t>VBIat</w:t>
      </w:r>
      <w:r w:rsidRPr="00A23D03">
        <w:rPr>
          <w:i/>
          <w:iCs/>
          <w:sz w:val="24"/>
          <w:szCs w:val="24"/>
          <w:vertAlign w:val="subscript"/>
          <w:lang w:val="ro-RO"/>
        </w:rPr>
        <w:t xml:space="preserve">n </w:t>
      </w:r>
      <w:r w:rsidRPr="00A23D03">
        <w:rPr>
          <w:iCs/>
          <w:sz w:val="24"/>
          <w:szCs w:val="24"/>
          <w:lang w:val="ro-RO"/>
        </w:rPr>
        <w:t xml:space="preserve"> </w:t>
      </w:r>
      <w:r w:rsidRPr="00A23D03">
        <w:rPr>
          <w:b w:val="0"/>
          <w:iCs/>
          <w:sz w:val="24"/>
          <w:szCs w:val="24"/>
          <w:lang w:val="ro-RO"/>
        </w:rPr>
        <w:t>-</w:t>
      </w:r>
      <w:r w:rsidRPr="00A23D03">
        <w:rPr>
          <w:sz w:val="24"/>
          <w:szCs w:val="24"/>
        </w:rPr>
        <w:t xml:space="preserve"> </w:t>
      </w:r>
      <w:r w:rsidRPr="00A23D03">
        <w:rPr>
          <w:b w:val="0"/>
          <w:iCs/>
          <w:sz w:val="24"/>
          <w:szCs w:val="24"/>
          <w:lang w:val="ro-RO"/>
        </w:rPr>
        <w:t>valoarea contabilă  a imobilizărilor corporale şi necorporale amortizabile ale operatorului în anul de reglementare „n”  aferente serviciului public de alimentare cu apă tehnologică;</w:t>
      </w:r>
    </w:p>
    <w:p w:rsidR="00607D48" w:rsidRDefault="00A23D03">
      <w:pPr>
        <w:pStyle w:val="Corptext"/>
        <w:spacing w:line="276" w:lineRule="auto"/>
        <w:ind w:firstLine="567"/>
        <w:jc w:val="both"/>
        <w:rPr>
          <w:b w:val="0"/>
          <w:iCs/>
          <w:sz w:val="24"/>
          <w:szCs w:val="24"/>
          <w:lang w:val="ro-RO"/>
        </w:rPr>
      </w:pPr>
      <w:r w:rsidRPr="00A23D03">
        <w:rPr>
          <w:i/>
          <w:iCs/>
          <w:sz w:val="24"/>
          <w:szCs w:val="24"/>
          <w:lang w:val="ro-RO"/>
        </w:rPr>
        <w:t>VBIap</w:t>
      </w:r>
      <w:r w:rsidRPr="00A23D03">
        <w:rPr>
          <w:i/>
          <w:iCs/>
          <w:sz w:val="24"/>
          <w:szCs w:val="24"/>
          <w:vertAlign w:val="subscript"/>
          <w:lang w:val="ro-RO"/>
        </w:rPr>
        <w:t xml:space="preserve">n </w:t>
      </w:r>
      <w:r w:rsidRPr="00A23D03">
        <w:rPr>
          <w:iCs/>
          <w:sz w:val="24"/>
          <w:szCs w:val="24"/>
          <w:lang w:val="ro-RO"/>
        </w:rPr>
        <w:t xml:space="preserve"> </w:t>
      </w:r>
      <w:r w:rsidRPr="00A23D03">
        <w:rPr>
          <w:b w:val="0"/>
          <w:iCs/>
          <w:sz w:val="24"/>
          <w:szCs w:val="24"/>
          <w:lang w:val="ro-RO"/>
        </w:rPr>
        <w:t>-</w:t>
      </w:r>
      <w:r w:rsidRPr="00A23D03">
        <w:rPr>
          <w:sz w:val="24"/>
          <w:szCs w:val="24"/>
        </w:rPr>
        <w:t xml:space="preserve"> </w:t>
      </w:r>
      <w:r w:rsidRPr="00A23D03">
        <w:rPr>
          <w:b w:val="0"/>
          <w:iCs/>
          <w:sz w:val="24"/>
          <w:szCs w:val="24"/>
          <w:lang w:val="ro-RO"/>
        </w:rPr>
        <w:t>valoarea contabilă  a imobilizărilor corporale şi necorporale amortizabile ale operatorului în anul de reglementare „n”  aferente serviciului public de alimentare cu apă potabilă;</w:t>
      </w:r>
    </w:p>
    <w:p w:rsidR="00607D48" w:rsidRDefault="00A23D03">
      <w:pPr>
        <w:spacing w:after="0"/>
        <w:ind w:firstLine="567"/>
        <w:jc w:val="both"/>
        <w:rPr>
          <w:rFonts w:ascii="Times New Roman" w:hAnsi="Times New Roman" w:cs="Times New Roman"/>
          <w:b/>
          <w:iCs/>
          <w:sz w:val="24"/>
          <w:szCs w:val="24"/>
          <w:lang w:val="ro-RO"/>
        </w:rPr>
      </w:pPr>
      <w:r w:rsidRPr="00A23D03">
        <w:rPr>
          <w:rFonts w:ascii="Times New Roman" w:eastAsia="Times New Roman" w:hAnsi="Times New Roman" w:cs="Times New Roman"/>
          <w:b/>
          <w:i/>
          <w:iCs/>
          <w:sz w:val="24"/>
          <w:szCs w:val="24"/>
          <w:lang w:val="ro-RO" w:eastAsia="es-ES"/>
        </w:rPr>
        <w:t>VBIc</w:t>
      </w:r>
      <w:r w:rsidRPr="00A23D03">
        <w:rPr>
          <w:rFonts w:ascii="Times New Roman" w:eastAsia="Times New Roman" w:hAnsi="Times New Roman" w:cs="Times New Roman"/>
          <w:b/>
          <w:i/>
          <w:iCs/>
          <w:sz w:val="24"/>
          <w:szCs w:val="24"/>
          <w:vertAlign w:val="subscript"/>
          <w:lang w:val="ro-RO" w:eastAsia="es-ES"/>
        </w:rPr>
        <w:t xml:space="preserve">n </w:t>
      </w:r>
      <w:r w:rsidRPr="00A23D03">
        <w:rPr>
          <w:rFonts w:ascii="Times New Roman" w:eastAsia="Times New Roman" w:hAnsi="Times New Roman" w:cs="Times New Roman"/>
          <w:b/>
          <w:iCs/>
          <w:sz w:val="24"/>
          <w:szCs w:val="24"/>
          <w:lang w:val="ro-RO" w:eastAsia="es-ES"/>
        </w:rPr>
        <w:t xml:space="preserve"> </w:t>
      </w:r>
      <w:r w:rsidRPr="00A23D03">
        <w:rPr>
          <w:rFonts w:ascii="Times New Roman" w:eastAsia="Times New Roman" w:hAnsi="Times New Roman" w:cs="Times New Roman"/>
          <w:iCs/>
          <w:sz w:val="24"/>
          <w:szCs w:val="24"/>
          <w:lang w:val="ro-RO" w:eastAsia="es-ES"/>
        </w:rPr>
        <w:t>-</w:t>
      </w:r>
      <w:r w:rsidRPr="00A23D03">
        <w:rPr>
          <w:rFonts w:ascii="Times New Roman" w:eastAsia="Times New Roman" w:hAnsi="Times New Roman" w:cs="Times New Roman"/>
          <w:b/>
          <w:sz w:val="24"/>
          <w:szCs w:val="24"/>
          <w:lang w:val="es-ES" w:eastAsia="es-ES"/>
        </w:rPr>
        <w:t xml:space="preserve"> </w:t>
      </w:r>
      <w:r w:rsidRPr="00A23D03">
        <w:rPr>
          <w:rFonts w:ascii="Times New Roman" w:eastAsia="Times New Roman" w:hAnsi="Times New Roman" w:cs="Times New Roman"/>
          <w:iCs/>
          <w:sz w:val="24"/>
          <w:szCs w:val="24"/>
          <w:lang w:val="ro-RO" w:eastAsia="es-ES"/>
        </w:rPr>
        <w:t>valoarea contabilă  a imobilizărilor corporale şi necorporale amortizabile ale operatorului în anul de reglementare „n”  aferente serviciului public de canalizare</w:t>
      </w:r>
      <w:r w:rsidR="00796B91">
        <w:rPr>
          <w:rFonts w:ascii="Times New Roman" w:eastAsia="Times New Roman" w:hAnsi="Times New Roman" w:cs="Times New Roman"/>
          <w:iCs/>
          <w:sz w:val="24"/>
          <w:szCs w:val="24"/>
          <w:lang w:val="ro-RO" w:eastAsia="es-ES"/>
        </w:rPr>
        <w:t xml:space="preserve"> şi epurare a apelor  uzate</w:t>
      </w:r>
      <w:r w:rsidRPr="00A23D03">
        <w:rPr>
          <w:rFonts w:ascii="Times New Roman" w:eastAsia="Times New Roman" w:hAnsi="Times New Roman" w:cs="Times New Roman"/>
          <w:iCs/>
          <w:sz w:val="24"/>
          <w:szCs w:val="24"/>
          <w:lang w:val="ro-RO" w:eastAsia="es-ES"/>
        </w:rPr>
        <w:t>.</w:t>
      </w:r>
    </w:p>
    <w:p w:rsidR="00607D48" w:rsidRDefault="00A23D03">
      <w:pPr>
        <w:pStyle w:val="Corptext"/>
        <w:spacing w:after="120" w:line="276" w:lineRule="auto"/>
        <w:ind w:firstLine="567"/>
        <w:jc w:val="both"/>
        <w:rPr>
          <w:b w:val="0"/>
          <w:iCs/>
          <w:sz w:val="24"/>
          <w:szCs w:val="24"/>
          <w:lang w:val="ro-RO"/>
        </w:rPr>
      </w:pPr>
      <w:r w:rsidRPr="00A23D03">
        <w:rPr>
          <w:b w:val="0"/>
          <w:iCs/>
          <w:sz w:val="24"/>
          <w:szCs w:val="24"/>
          <w:lang w:val="ro-RO"/>
        </w:rPr>
        <w:t xml:space="preserve">În acest caz suma valorilor de bilanţ a imobilizărilor corporale şi necorporale aferente fiecărui serviciu </w:t>
      </w:r>
      <w:r w:rsidR="005311AA">
        <w:rPr>
          <w:b w:val="0"/>
          <w:iCs/>
          <w:sz w:val="24"/>
          <w:szCs w:val="24"/>
          <w:lang w:val="ro-RO"/>
        </w:rPr>
        <w:t>furnizat</w:t>
      </w:r>
      <w:r w:rsidR="005311AA" w:rsidRPr="00A23D03">
        <w:rPr>
          <w:b w:val="0"/>
          <w:iCs/>
          <w:sz w:val="24"/>
          <w:szCs w:val="24"/>
          <w:lang w:val="ro-RO"/>
        </w:rPr>
        <w:t xml:space="preserve"> </w:t>
      </w:r>
      <w:r w:rsidRPr="00A23D03">
        <w:rPr>
          <w:b w:val="0"/>
          <w:iCs/>
          <w:sz w:val="24"/>
          <w:szCs w:val="24"/>
          <w:lang w:val="ro-RO"/>
        </w:rPr>
        <w:t xml:space="preserve">în parte  să fie egală cu valoarea de bilanţ a tuturor imobilizărilor corporale şi necorporale a operatorului aferente în total </w:t>
      </w:r>
      <w:bookmarkStart w:id="0" w:name="_GoBack"/>
      <w:bookmarkEnd w:id="0"/>
      <w:r w:rsidRPr="00A23D03">
        <w:rPr>
          <w:b w:val="0"/>
          <w:iCs/>
          <w:sz w:val="24"/>
          <w:szCs w:val="24"/>
          <w:lang w:val="ro-RO"/>
        </w:rPr>
        <w:t xml:space="preserve">serviciului public de alimentare cu apă şi de canalizare. </w:t>
      </w:r>
    </w:p>
    <w:p w:rsidR="00607D48" w:rsidRDefault="00A23D03">
      <w:pPr>
        <w:pStyle w:val="Corptext"/>
        <w:spacing w:after="120" w:line="276" w:lineRule="auto"/>
        <w:ind w:firstLine="567"/>
        <w:jc w:val="both"/>
        <w:rPr>
          <w:b w:val="0"/>
          <w:iCs/>
          <w:sz w:val="24"/>
          <w:szCs w:val="24"/>
          <w:lang w:val="ro-RO"/>
        </w:rPr>
      </w:pPr>
      <w:r w:rsidRPr="00A23D03">
        <w:rPr>
          <w:b w:val="0"/>
          <w:iCs/>
          <w:sz w:val="24"/>
          <w:szCs w:val="24"/>
          <w:lang w:val="ro-RO"/>
        </w:rPr>
        <w:t xml:space="preserve">Adică: </w:t>
      </w:r>
    </w:p>
    <w:p w:rsidR="00607D48" w:rsidRDefault="00A23D03">
      <w:pPr>
        <w:pStyle w:val="Corptext"/>
        <w:spacing w:after="120" w:line="276" w:lineRule="auto"/>
        <w:ind w:firstLine="567"/>
        <w:jc w:val="both"/>
        <w:rPr>
          <w:b w:val="0"/>
          <w:i/>
          <w:iCs/>
          <w:sz w:val="24"/>
          <w:szCs w:val="24"/>
          <w:lang w:val="ro-RO"/>
        </w:rPr>
      </w:pPr>
      <w:r w:rsidRPr="00A23D03">
        <w:rPr>
          <w:b w:val="0"/>
          <w:iCs/>
          <w:sz w:val="24"/>
          <w:szCs w:val="24"/>
          <w:lang w:val="ro-RO"/>
        </w:rPr>
        <w:lastRenderedPageBreak/>
        <w:tab/>
      </w:r>
      <w:r w:rsidRPr="00A23D03">
        <w:rPr>
          <w:b w:val="0"/>
          <w:iCs/>
          <w:sz w:val="24"/>
          <w:szCs w:val="24"/>
          <w:lang w:val="ro-RO"/>
        </w:rPr>
        <w:tab/>
      </w:r>
      <w:r w:rsidRPr="00A23D03">
        <w:rPr>
          <w:b w:val="0"/>
          <w:iCs/>
          <w:sz w:val="24"/>
          <w:szCs w:val="24"/>
          <w:lang w:val="ro-RO"/>
        </w:rPr>
        <w:tab/>
      </w:r>
      <w:r w:rsidRPr="00A23D03">
        <w:rPr>
          <w:b w:val="0"/>
          <w:iCs/>
          <w:sz w:val="24"/>
          <w:szCs w:val="24"/>
          <w:lang w:val="ro-RO"/>
        </w:rPr>
        <w:tab/>
      </w:r>
      <w:r w:rsidRPr="00A23D03">
        <w:rPr>
          <w:i/>
          <w:iCs/>
          <w:sz w:val="24"/>
          <w:szCs w:val="24"/>
          <w:lang w:val="ro-RO"/>
        </w:rPr>
        <w:t>VBIat</w:t>
      </w:r>
      <w:r w:rsidRPr="00A23D03">
        <w:rPr>
          <w:i/>
          <w:iCs/>
          <w:sz w:val="24"/>
          <w:szCs w:val="24"/>
          <w:vertAlign w:val="subscript"/>
          <w:lang w:val="ro-RO"/>
        </w:rPr>
        <w:t xml:space="preserve">n </w:t>
      </w:r>
      <w:r w:rsidRPr="00A23D03">
        <w:rPr>
          <w:i/>
          <w:iCs/>
          <w:sz w:val="24"/>
          <w:szCs w:val="24"/>
          <w:lang w:val="ro-RO"/>
        </w:rPr>
        <w:t>+VBIap</w:t>
      </w:r>
      <w:r w:rsidRPr="00A23D03">
        <w:rPr>
          <w:i/>
          <w:iCs/>
          <w:sz w:val="24"/>
          <w:szCs w:val="24"/>
          <w:vertAlign w:val="subscript"/>
          <w:lang w:val="ro-RO"/>
        </w:rPr>
        <w:t>n</w:t>
      </w:r>
      <w:r w:rsidRPr="00A23D03">
        <w:rPr>
          <w:i/>
          <w:iCs/>
          <w:sz w:val="24"/>
          <w:szCs w:val="24"/>
          <w:lang w:val="ro-RO"/>
        </w:rPr>
        <w:t xml:space="preserve"> +VBIc</w:t>
      </w:r>
      <w:r w:rsidRPr="00A23D03">
        <w:rPr>
          <w:i/>
          <w:iCs/>
          <w:sz w:val="24"/>
          <w:szCs w:val="24"/>
          <w:vertAlign w:val="subscript"/>
          <w:lang w:val="ro-RO"/>
        </w:rPr>
        <w:t xml:space="preserve">n </w:t>
      </w:r>
      <w:r w:rsidRPr="00A23D03">
        <w:rPr>
          <w:i/>
          <w:iCs/>
          <w:sz w:val="24"/>
          <w:szCs w:val="24"/>
          <w:lang w:val="ro-RO"/>
        </w:rPr>
        <w:t>=VBI</w:t>
      </w:r>
      <w:r w:rsidRPr="00A23D03">
        <w:rPr>
          <w:i/>
          <w:iCs/>
          <w:sz w:val="24"/>
          <w:szCs w:val="24"/>
          <w:vertAlign w:val="subscript"/>
          <w:lang w:val="ro-RO"/>
        </w:rPr>
        <w:t xml:space="preserve">n      </w:t>
      </w:r>
      <w:r w:rsidRPr="00A23D03">
        <w:rPr>
          <w:b w:val="0"/>
          <w:i/>
          <w:iCs/>
          <w:sz w:val="24"/>
          <w:szCs w:val="24"/>
          <w:lang w:val="ro-RO"/>
        </w:rPr>
        <w:t>(3</w:t>
      </w:r>
      <w:r w:rsidR="00F80902">
        <w:rPr>
          <w:b w:val="0"/>
          <w:i/>
          <w:iCs/>
          <w:sz w:val="24"/>
          <w:szCs w:val="24"/>
          <w:lang w:val="ro-RO"/>
        </w:rPr>
        <w:t>5</w:t>
      </w:r>
      <w:r w:rsidRPr="00A23D03">
        <w:rPr>
          <w:b w:val="0"/>
          <w:i/>
          <w:iCs/>
          <w:sz w:val="24"/>
          <w:szCs w:val="24"/>
          <w:lang w:val="ro-RO"/>
        </w:rPr>
        <w:t>)</w:t>
      </w:r>
    </w:p>
    <w:p w:rsidR="00607D48" w:rsidRDefault="00A23D03">
      <w:pPr>
        <w:pStyle w:val="Listparagraf"/>
        <w:numPr>
          <w:ilvl w:val="0"/>
          <w:numId w:val="6"/>
        </w:numPr>
        <w:tabs>
          <w:tab w:val="left" w:pos="993"/>
          <w:tab w:val="left" w:pos="1134"/>
        </w:tabs>
        <w:spacing w:after="0"/>
        <w:ind w:left="0" w:firstLine="708"/>
        <w:jc w:val="both"/>
        <w:rPr>
          <w:b/>
          <w:sz w:val="24"/>
          <w:szCs w:val="24"/>
          <w:lang w:val="ro-RO"/>
        </w:rPr>
      </w:pPr>
      <w:r w:rsidRPr="00A23D03">
        <w:rPr>
          <w:rFonts w:ascii="Times New Roman" w:hAnsi="Times New Roman" w:cs="Times New Roman"/>
          <w:sz w:val="24"/>
          <w:szCs w:val="24"/>
          <w:lang w:val="ro-RO"/>
        </w:rPr>
        <w:t xml:space="preserve"> Prezenta Metodologie stabileşte următoarele cerinţe faţă de planurile investiţionale urmate  a fi aprobate, în scopul determinării tarifelor: </w:t>
      </w:r>
    </w:p>
    <w:p w:rsidR="00607D48" w:rsidRDefault="00A23D03">
      <w:pPr>
        <w:pStyle w:val="NormalWeb"/>
        <w:spacing w:line="276" w:lineRule="auto"/>
        <w:ind w:left="567" w:firstLine="141"/>
        <w:rPr>
          <w:lang w:val="ro-RO"/>
        </w:rPr>
      </w:pPr>
      <w:r w:rsidRPr="00A23D03">
        <w:rPr>
          <w:lang w:val="ro-RO"/>
        </w:rPr>
        <w:t>1) Operatorul anual, pînă la 1 noiembrie, v</w:t>
      </w:r>
      <w:r w:rsidR="00FF6D2C">
        <w:rPr>
          <w:lang w:val="ro-RO"/>
        </w:rPr>
        <w:t>a</w:t>
      </w:r>
      <w:r w:rsidRPr="00A23D03">
        <w:rPr>
          <w:lang w:val="ro-RO"/>
        </w:rPr>
        <w:t xml:space="preserve"> elabora şi prezenta autorităţii competente în aprobare</w:t>
      </w:r>
    </w:p>
    <w:p w:rsidR="00607D48" w:rsidRDefault="00A23D03">
      <w:pPr>
        <w:pStyle w:val="NormalWeb"/>
        <w:spacing w:line="276" w:lineRule="auto"/>
        <w:ind w:firstLine="0"/>
        <w:rPr>
          <w:lang w:val="ro-RO"/>
        </w:rPr>
      </w:pPr>
      <w:r w:rsidRPr="00A23D03">
        <w:rPr>
          <w:lang w:val="ro-RO"/>
        </w:rPr>
        <w:t xml:space="preserve">tarifelor (autorităţii administraţiei publice locale, sau, după caz, Agenţiei) spre aprobare planul de investiţii pentru anul </w:t>
      </w:r>
      <w:r w:rsidR="00FF6D2C">
        <w:rPr>
          <w:lang w:val="ro-RO"/>
        </w:rPr>
        <w:t xml:space="preserve">calendaristic </w:t>
      </w:r>
      <w:r w:rsidRPr="00A23D03">
        <w:rPr>
          <w:lang w:val="ro-RO"/>
        </w:rPr>
        <w:t>următor în care obligatoriu vor fi reflectate:</w:t>
      </w:r>
    </w:p>
    <w:p w:rsidR="00607D48" w:rsidRDefault="00A23D03">
      <w:pPr>
        <w:pStyle w:val="Corptext"/>
        <w:spacing w:line="276" w:lineRule="auto"/>
        <w:ind w:firstLine="708"/>
        <w:jc w:val="left"/>
        <w:rPr>
          <w:b w:val="0"/>
          <w:sz w:val="24"/>
          <w:szCs w:val="24"/>
          <w:lang w:val="ro-RO"/>
        </w:rPr>
      </w:pPr>
      <w:r w:rsidRPr="00A23D03">
        <w:rPr>
          <w:b w:val="0"/>
          <w:sz w:val="24"/>
          <w:szCs w:val="24"/>
          <w:lang w:val="ro-RO"/>
        </w:rPr>
        <w:t>a) compartimentele şi obiectele investiţionale, valorile investiţilor planificate integral şi pe fiecare compartiment şi obiect investiţional în parte, sursele de finanţare;</w:t>
      </w:r>
    </w:p>
    <w:p w:rsidR="00607D48" w:rsidRDefault="00A23D03">
      <w:pPr>
        <w:pStyle w:val="Corptext"/>
        <w:spacing w:line="276" w:lineRule="auto"/>
        <w:ind w:firstLine="708"/>
        <w:jc w:val="both"/>
        <w:rPr>
          <w:b w:val="0"/>
          <w:sz w:val="24"/>
          <w:szCs w:val="24"/>
          <w:lang w:val="ro-RO"/>
        </w:rPr>
      </w:pPr>
      <w:r w:rsidRPr="00A23D03">
        <w:rPr>
          <w:b w:val="0"/>
          <w:sz w:val="24"/>
          <w:szCs w:val="24"/>
          <w:lang w:val="ro-RO"/>
        </w:rPr>
        <w:t>b) descrierea succintă a obiect</w:t>
      </w:r>
      <w:r w:rsidR="006B3CA0">
        <w:rPr>
          <w:b w:val="0"/>
          <w:sz w:val="24"/>
          <w:szCs w:val="24"/>
          <w:lang w:val="ro-RO"/>
        </w:rPr>
        <w:t>ului</w:t>
      </w:r>
      <w:r w:rsidRPr="00A23D03">
        <w:rPr>
          <w:b w:val="0"/>
          <w:sz w:val="24"/>
          <w:szCs w:val="24"/>
          <w:lang w:val="ro-RO"/>
        </w:rPr>
        <w:t xml:space="preserve"> de investiţii, argumentarea necesităţii</w:t>
      </w:r>
      <w:r w:rsidR="006B3CA0">
        <w:rPr>
          <w:b w:val="0"/>
          <w:sz w:val="24"/>
          <w:szCs w:val="24"/>
          <w:lang w:val="ro-RO"/>
        </w:rPr>
        <w:t xml:space="preserve"> obiectului</w:t>
      </w:r>
      <w:r w:rsidRPr="00A23D03">
        <w:rPr>
          <w:b w:val="0"/>
          <w:sz w:val="24"/>
          <w:szCs w:val="24"/>
          <w:lang w:val="ro-RO"/>
        </w:rPr>
        <w:t>,  valo</w:t>
      </w:r>
      <w:r w:rsidR="006B3CA0">
        <w:rPr>
          <w:b w:val="0"/>
          <w:sz w:val="24"/>
          <w:szCs w:val="24"/>
          <w:lang w:val="ro-RO"/>
        </w:rPr>
        <w:t>a</w:t>
      </w:r>
      <w:r w:rsidRPr="00A23D03">
        <w:rPr>
          <w:b w:val="0"/>
          <w:sz w:val="24"/>
          <w:szCs w:val="24"/>
          <w:lang w:val="ro-RO"/>
        </w:rPr>
        <w:t>r</w:t>
      </w:r>
      <w:r w:rsidR="006B3CA0">
        <w:rPr>
          <w:b w:val="0"/>
          <w:sz w:val="24"/>
          <w:szCs w:val="24"/>
          <w:lang w:val="ro-RO"/>
        </w:rPr>
        <w:t>ea</w:t>
      </w:r>
      <w:r w:rsidRPr="00A23D03">
        <w:rPr>
          <w:b w:val="0"/>
          <w:sz w:val="24"/>
          <w:szCs w:val="24"/>
          <w:lang w:val="ro-RO"/>
        </w:rPr>
        <w:t xml:space="preserve"> </w:t>
      </w:r>
      <w:r w:rsidR="005D7019">
        <w:rPr>
          <w:b w:val="0"/>
          <w:sz w:val="24"/>
          <w:szCs w:val="24"/>
          <w:lang w:val="ro-RO"/>
        </w:rPr>
        <w:t>investiţiei</w:t>
      </w:r>
      <w:r w:rsidR="00BB7CC0">
        <w:rPr>
          <w:b w:val="0"/>
          <w:sz w:val="24"/>
          <w:szCs w:val="24"/>
          <w:lang w:val="ro-RO"/>
        </w:rPr>
        <w:t xml:space="preserve">, </w:t>
      </w:r>
      <w:r w:rsidR="00BB7CC0" w:rsidRPr="00A23D03">
        <w:rPr>
          <w:b w:val="0"/>
          <w:sz w:val="24"/>
          <w:szCs w:val="24"/>
          <w:lang w:val="ro-RO"/>
        </w:rPr>
        <w:t>justificarea economică, tehnică</w:t>
      </w:r>
      <w:r w:rsidR="00BB7CC0">
        <w:rPr>
          <w:b w:val="0"/>
          <w:sz w:val="24"/>
          <w:szCs w:val="24"/>
          <w:lang w:val="ro-RO"/>
        </w:rPr>
        <w:t>,</w:t>
      </w:r>
      <w:r w:rsidRPr="00A23D03">
        <w:rPr>
          <w:b w:val="0"/>
          <w:sz w:val="24"/>
          <w:szCs w:val="24"/>
          <w:lang w:val="ro-RO"/>
        </w:rPr>
        <w:t xml:space="preserve"> obiectivele care vor fi atinse în urma efectuării investiţiilor (îmbunătăţirea calităţii şi fiabilităţi alimentării cu apă a  consumatorilor, majorarea numărului de consumatori alimentaţi cu apă în rezultatul dezvoltării sistemului public de alimentare cu apă, </w:t>
      </w:r>
      <w:r w:rsidR="005311AA">
        <w:rPr>
          <w:b w:val="0"/>
          <w:sz w:val="24"/>
          <w:szCs w:val="24"/>
          <w:lang w:val="ro-RO"/>
        </w:rPr>
        <w:t>furnizării</w:t>
      </w:r>
      <w:r w:rsidR="005311AA" w:rsidRPr="00A23D03">
        <w:rPr>
          <w:b w:val="0"/>
          <w:sz w:val="24"/>
          <w:szCs w:val="24"/>
          <w:lang w:val="ro-RO"/>
        </w:rPr>
        <w:t xml:space="preserve"> </w:t>
      </w:r>
      <w:r w:rsidRPr="00A23D03">
        <w:rPr>
          <w:b w:val="0"/>
          <w:sz w:val="24"/>
          <w:szCs w:val="24"/>
          <w:lang w:val="ro-RO"/>
        </w:rPr>
        <w:t>serviciului public de canalizare la noi</w:t>
      </w:r>
      <w:r w:rsidR="005311AA">
        <w:rPr>
          <w:b w:val="0"/>
          <w:sz w:val="24"/>
          <w:szCs w:val="24"/>
          <w:lang w:val="ro-RO"/>
        </w:rPr>
        <w:t>i</w:t>
      </w:r>
      <w:r w:rsidRPr="00A23D03">
        <w:rPr>
          <w:b w:val="0"/>
          <w:sz w:val="24"/>
          <w:szCs w:val="24"/>
          <w:lang w:val="ro-RO"/>
        </w:rPr>
        <w:t xml:space="preserve"> consumatori, reducerea numărului şi timpului deconectărilor, reducerea pierderilor de apă în sistem,  reducerea cheltuielilor</w:t>
      </w:r>
      <w:r w:rsidR="00E54E18">
        <w:rPr>
          <w:b w:val="0"/>
          <w:sz w:val="24"/>
          <w:szCs w:val="24"/>
          <w:lang w:val="ro-RO"/>
        </w:rPr>
        <w:t xml:space="preserve"> </w:t>
      </w:r>
      <w:r w:rsidRPr="00A23D03">
        <w:rPr>
          <w:b w:val="0"/>
          <w:sz w:val="24"/>
          <w:szCs w:val="24"/>
          <w:lang w:val="ro-RO"/>
        </w:rPr>
        <w:t>etc.);</w:t>
      </w:r>
    </w:p>
    <w:p w:rsidR="00607D48" w:rsidRDefault="00A23D03">
      <w:pPr>
        <w:pStyle w:val="Corptext"/>
        <w:spacing w:line="276" w:lineRule="auto"/>
        <w:ind w:firstLine="709"/>
        <w:jc w:val="both"/>
        <w:rPr>
          <w:b w:val="0"/>
          <w:sz w:val="24"/>
          <w:szCs w:val="24"/>
          <w:lang w:val="ro-RO"/>
        </w:rPr>
      </w:pPr>
      <w:r w:rsidRPr="00A23D03">
        <w:rPr>
          <w:b w:val="0"/>
          <w:sz w:val="24"/>
          <w:szCs w:val="24"/>
          <w:lang w:val="ro-RO"/>
        </w:rPr>
        <w:t>2) Autoritatea administraţiei publice locale sau, după caz, Agenţia  vor examina şi aproba planurile investiţionale anuale nu mai tîrziu de 30 decembrie. Nu  se acceptă în  planurile investiţionale prezentate de operatori,  obiectele de investiţii în cazurile în care investiţiile:</w:t>
      </w:r>
    </w:p>
    <w:p w:rsidR="00607D48" w:rsidRDefault="00A23D03">
      <w:pPr>
        <w:pStyle w:val="Corptext"/>
        <w:spacing w:line="276" w:lineRule="auto"/>
        <w:ind w:firstLine="708"/>
        <w:jc w:val="both"/>
        <w:rPr>
          <w:b w:val="0"/>
          <w:sz w:val="24"/>
          <w:szCs w:val="24"/>
          <w:lang w:val="ro-RO"/>
        </w:rPr>
      </w:pPr>
      <w:r w:rsidRPr="00A23D03">
        <w:rPr>
          <w:b w:val="0"/>
          <w:sz w:val="24"/>
          <w:szCs w:val="24"/>
          <w:lang w:val="ro-RO"/>
        </w:rPr>
        <w:t>a) nu corespund cerinţelor stipulate  în punctul  1) de mai sus;</w:t>
      </w:r>
    </w:p>
    <w:p w:rsidR="00607D48" w:rsidRDefault="00A23D03">
      <w:pPr>
        <w:pStyle w:val="Corptext"/>
        <w:spacing w:line="276" w:lineRule="auto"/>
        <w:ind w:firstLine="708"/>
        <w:jc w:val="both"/>
        <w:rPr>
          <w:b w:val="0"/>
          <w:sz w:val="24"/>
          <w:szCs w:val="24"/>
          <w:lang w:val="ro-RO"/>
        </w:rPr>
      </w:pPr>
      <w:r w:rsidRPr="00A23D03">
        <w:rPr>
          <w:b w:val="0"/>
          <w:sz w:val="24"/>
          <w:szCs w:val="24"/>
          <w:lang w:val="ro-RO"/>
        </w:rPr>
        <w:t>b) nu ţin de activitatea reglementată;</w:t>
      </w:r>
    </w:p>
    <w:p w:rsidR="00607D48" w:rsidRDefault="00A23D03">
      <w:pPr>
        <w:pStyle w:val="Corptext"/>
        <w:spacing w:line="276" w:lineRule="auto"/>
        <w:ind w:firstLine="708"/>
        <w:jc w:val="both"/>
        <w:rPr>
          <w:b w:val="0"/>
          <w:sz w:val="24"/>
          <w:szCs w:val="24"/>
          <w:lang w:val="ro-RO"/>
        </w:rPr>
      </w:pPr>
      <w:r w:rsidRPr="00A23D03">
        <w:rPr>
          <w:b w:val="0"/>
          <w:sz w:val="24"/>
          <w:szCs w:val="24"/>
          <w:lang w:val="ro-RO"/>
        </w:rPr>
        <w:t>c)  ţin de procurări sau lucrări care trebuie să fie atribuite la cheltuieli;</w:t>
      </w:r>
    </w:p>
    <w:p w:rsidR="00607D48" w:rsidRDefault="00A23D03">
      <w:pPr>
        <w:pStyle w:val="Corptext"/>
        <w:spacing w:line="276" w:lineRule="auto"/>
        <w:ind w:firstLine="708"/>
        <w:jc w:val="both"/>
        <w:rPr>
          <w:b w:val="0"/>
          <w:sz w:val="24"/>
          <w:szCs w:val="24"/>
          <w:lang w:val="ro-RO"/>
        </w:rPr>
      </w:pPr>
      <w:r w:rsidRPr="00A23D03">
        <w:rPr>
          <w:b w:val="0"/>
          <w:sz w:val="24"/>
          <w:szCs w:val="24"/>
          <w:lang w:val="ro-RO"/>
        </w:rPr>
        <w:t>d) trebuie să fie recuperate de operator prin intermediul companiilor de asigurare (asigurări incluse în tarif), deciziilor de judecată etc.;</w:t>
      </w:r>
    </w:p>
    <w:p w:rsidR="00607D48" w:rsidRDefault="00A23D03">
      <w:pPr>
        <w:pStyle w:val="Corptext"/>
        <w:spacing w:line="276" w:lineRule="auto"/>
        <w:ind w:firstLine="708"/>
        <w:jc w:val="both"/>
        <w:rPr>
          <w:b w:val="0"/>
          <w:sz w:val="24"/>
          <w:szCs w:val="24"/>
          <w:lang w:val="ro-RO"/>
        </w:rPr>
      </w:pPr>
      <w:r w:rsidRPr="00A23D03">
        <w:rPr>
          <w:b w:val="0"/>
          <w:sz w:val="24"/>
          <w:szCs w:val="24"/>
          <w:lang w:val="ro-RO"/>
        </w:rPr>
        <w:t xml:space="preserve">e) nu sunt necesare, </w:t>
      </w:r>
      <w:r w:rsidR="0093346F">
        <w:rPr>
          <w:b w:val="0"/>
          <w:sz w:val="24"/>
          <w:szCs w:val="24"/>
          <w:lang w:val="ro-RO"/>
        </w:rPr>
        <w:t xml:space="preserve">sunt </w:t>
      </w:r>
      <w:r w:rsidRPr="00A23D03">
        <w:rPr>
          <w:b w:val="0"/>
          <w:sz w:val="24"/>
          <w:szCs w:val="24"/>
          <w:lang w:val="ro-RO"/>
        </w:rPr>
        <w:t>neargumentate, nu dau  avantaj economic cuantificat şi duc doar la majorarea tarifelor.</w:t>
      </w:r>
    </w:p>
    <w:p w:rsidR="00607D48" w:rsidRDefault="00A23D03">
      <w:pPr>
        <w:pStyle w:val="Corptext"/>
        <w:spacing w:line="276" w:lineRule="auto"/>
        <w:ind w:firstLine="708"/>
        <w:jc w:val="both"/>
        <w:rPr>
          <w:b w:val="0"/>
          <w:sz w:val="24"/>
          <w:szCs w:val="24"/>
          <w:lang w:val="ro-RO"/>
        </w:rPr>
      </w:pPr>
      <w:r w:rsidRPr="00A23D03">
        <w:rPr>
          <w:b w:val="0"/>
          <w:sz w:val="24"/>
          <w:szCs w:val="24"/>
          <w:lang w:val="ro-RO"/>
        </w:rPr>
        <w:t>3) În decursul anului modificările  în planurile de investiţii aprobate se efectuează de către operator doar cu acceptul în scris a autorităţii competente care a aprobat planul anual de investiţii. Pentru modificarea planului de investiţii operatorul prezintă autorităţii competente propunerile sale de modificare cu argumentările privind necesitatea modificărilor propuse şi obiectivele care vor fi atinse în urma acestor modificări. Autoritatea administraţiei publice locale, sau ,după caz, Agenţia va examina şi, în termen de 30 zile lucrătoare de la primirea solicitări de la operator, va accepta sau va respinge modificările la planul investiţional propuse de operator, informînd în scris operatorul.</w:t>
      </w:r>
      <w:r w:rsidR="00FF6D2C">
        <w:rPr>
          <w:b w:val="0"/>
          <w:sz w:val="24"/>
          <w:szCs w:val="24"/>
          <w:lang w:val="ro-RO"/>
        </w:rPr>
        <w:t xml:space="preserve"> Operatorul este în drept să propună modificări la planul </w:t>
      </w:r>
      <w:r w:rsidR="00140E9B">
        <w:rPr>
          <w:b w:val="0"/>
          <w:sz w:val="24"/>
          <w:szCs w:val="24"/>
          <w:lang w:val="ro-RO"/>
        </w:rPr>
        <w:t xml:space="preserve">de </w:t>
      </w:r>
      <w:r w:rsidR="00FF6D2C">
        <w:rPr>
          <w:b w:val="0"/>
          <w:sz w:val="24"/>
          <w:szCs w:val="24"/>
          <w:lang w:val="ro-RO"/>
        </w:rPr>
        <w:t>investiţi</w:t>
      </w:r>
      <w:r w:rsidR="00140E9B">
        <w:rPr>
          <w:b w:val="0"/>
          <w:sz w:val="24"/>
          <w:szCs w:val="24"/>
          <w:lang w:val="ro-RO"/>
        </w:rPr>
        <w:t>i</w:t>
      </w:r>
      <w:r w:rsidR="00FF6D2C">
        <w:rPr>
          <w:b w:val="0"/>
          <w:sz w:val="24"/>
          <w:szCs w:val="24"/>
          <w:lang w:val="ro-RO"/>
        </w:rPr>
        <w:t xml:space="preserve"> pentru anul de gestiune până la 30 septembrie a anului de gestiune.</w:t>
      </w:r>
      <w:r w:rsidRPr="00A23D03">
        <w:rPr>
          <w:b w:val="0"/>
          <w:sz w:val="24"/>
          <w:szCs w:val="24"/>
          <w:lang w:val="ro-RO"/>
        </w:rPr>
        <w:t xml:space="preserve"> </w:t>
      </w:r>
    </w:p>
    <w:p w:rsidR="00607D48" w:rsidRDefault="00A23D03">
      <w:pPr>
        <w:pStyle w:val="Corptext"/>
        <w:spacing w:line="276" w:lineRule="auto"/>
        <w:ind w:firstLine="708"/>
        <w:jc w:val="both"/>
        <w:rPr>
          <w:b w:val="0"/>
          <w:sz w:val="24"/>
          <w:szCs w:val="24"/>
          <w:lang w:val="ro-RO"/>
        </w:rPr>
      </w:pPr>
      <w:r w:rsidRPr="00A23D03">
        <w:rPr>
          <w:b w:val="0"/>
          <w:sz w:val="24"/>
          <w:szCs w:val="24"/>
          <w:lang w:val="ro-RO"/>
        </w:rPr>
        <w:t>4)</w:t>
      </w:r>
      <w:r w:rsidR="005E14F9">
        <w:rPr>
          <w:b w:val="0"/>
          <w:sz w:val="24"/>
          <w:szCs w:val="24"/>
          <w:lang w:val="ro-RO"/>
        </w:rPr>
        <w:t xml:space="preserve"> </w:t>
      </w:r>
      <w:r w:rsidRPr="00A23D03">
        <w:rPr>
          <w:b w:val="0"/>
          <w:sz w:val="24"/>
          <w:szCs w:val="24"/>
          <w:lang w:val="ro-RO"/>
        </w:rPr>
        <w:t>Pînă la 1 martie a fiecărui an de gestiune operatorul prezintă Autorităţii administraţiei publice locale sau, după caz, Agenţiei un raport privind realizarea planului de investiţii, aprobat pentru anul precedent,  în care  se reflectă  investiţiile conform planului şi cele efectiv date in exploatare, valoarea acestora, durata de funcţionare utilă, amortizarea reflectată în evidenţa contabilă, amortizarea anuală şi obiectivele atinse.</w:t>
      </w:r>
    </w:p>
    <w:p w:rsidR="00607D48" w:rsidRDefault="00A23D03">
      <w:pPr>
        <w:pStyle w:val="Corptext"/>
        <w:spacing w:line="276" w:lineRule="auto"/>
        <w:ind w:firstLine="709"/>
        <w:jc w:val="both"/>
        <w:rPr>
          <w:b w:val="0"/>
          <w:sz w:val="24"/>
          <w:szCs w:val="24"/>
          <w:lang w:val="ro-RO"/>
        </w:rPr>
      </w:pPr>
      <w:r w:rsidRPr="00A23D03">
        <w:rPr>
          <w:b w:val="0"/>
          <w:sz w:val="24"/>
          <w:szCs w:val="24"/>
          <w:lang w:val="ro-RO"/>
        </w:rPr>
        <w:t>5) Investiţiile efectuate în conformitate cu planul investiţional aprobat se includ la determinarea tarifelor conform prevederilor prezentei Metodologii, iar investiţiile efectuate în afara planului de investiţii pot fi luate în calcul doar în cazurile în care acestea vor aduce un avantaj economic adiţional faţă de  obiectivele prevăzute în planul de investiţii şi adecvat valorii acestor investiţii.</w:t>
      </w:r>
    </w:p>
    <w:p w:rsidR="00607D48" w:rsidRDefault="00607D48">
      <w:pPr>
        <w:spacing w:after="120"/>
        <w:ind w:firstLine="567"/>
        <w:jc w:val="both"/>
        <w:rPr>
          <w:rFonts w:ascii="Times New Roman" w:hAnsi="Times New Roman" w:cs="Times New Roman"/>
          <w:sz w:val="24"/>
          <w:szCs w:val="24"/>
          <w:lang w:val="ro-RO"/>
        </w:rPr>
      </w:pPr>
    </w:p>
    <w:p w:rsidR="007D4671" w:rsidRDefault="00A23D03">
      <w:pPr>
        <w:spacing w:after="120"/>
        <w:ind w:firstLine="567"/>
        <w:jc w:val="center"/>
        <w:rPr>
          <w:rFonts w:ascii="Times New Roman" w:eastAsia="Times New Roman" w:hAnsi="Times New Roman" w:cs="Times New Roman"/>
          <w:b/>
          <w:bCs/>
          <w:sz w:val="24"/>
          <w:szCs w:val="24"/>
          <w:lang w:val="ro-RO"/>
        </w:rPr>
      </w:pPr>
      <w:r w:rsidRPr="00A23D03">
        <w:rPr>
          <w:rFonts w:ascii="Times New Roman" w:hAnsi="Times New Roman" w:cs="Times New Roman"/>
          <w:b/>
          <w:sz w:val="24"/>
          <w:szCs w:val="24"/>
          <w:lang w:val="en-US"/>
        </w:rPr>
        <w:t>SECŢIUNEA 7</w:t>
      </w:r>
    </w:p>
    <w:p w:rsidR="00607D48" w:rsidRDefault="00A23D03">
      <w:pPr>
        <w:spacing w:after="120"/>
        <w:ind w:firstLine="567"/>
        <w:jc w:val="center"/>
        <w:rPr>
          <w:rFonts w:ascii="Times New Roman" w:eastAsia="Times New Roman" w:hAnsi="Times New Roman" w:cs="Times New Roman"/>
          <w:b/>
          <w:bCs/>
          <w:sz w:val="24"/>
          <w:szCs w:val="24"/>
          <w:lang w:val="ro-RO"/>
        </w:rPr>
      </w:pPr>
      <w:r w:rsidRPr="00A23D03">
        <w:rPr>
          <w:rFonts w:ascii="Times New Roman" w:eastAsia="Times New Roman" w:hAnsi="Times New Roman" w:cs="Times New Roman"/>
          <w:b/>
          <w:bCs/>
          <w:sz w:val="24"/>
          <w:szCs w:val="24"/>
          <w:lang w:val="ro-RO"/>
        </w:rPr>
        <w:t>APROBAREA, AJUSTAREA ŞI APLICAREA TARIFELOR</w:t>
      </w:r>
    </w:p>
    <w:p w:rsidR="00607D48" w:rsidRDefault="00A23D03">
      <w:pPr>
        <w:pStyle w:val="Listparagraf"/>
        <w:numPr>
          <w:ilvl w:val="0"/>
          <w:numId w:val="6"/>
        </w:numPr>
        <w:tabs>
          <w:tab w:val="left" w:pos="993"/>
          <w:tab w:val="left" w:pos="1134"/>
        </w:tabs>
        <w:spacing w:after="0"/>
        <w:ind w:left="0" w:firstLine="708"/>
        <w:jc w:val="both"/>
        <w:rPr>
          <w:rFonts w:ascii="Times New Roman" w:eastAsia="Times New Roman" w:hAnsi="Times New Roman" w:cs="Times New Roman"/>
          <w:sz w:val="24"/>
          <w:szCs w:val="24"/>
          <w:lang w:val="ro-RO"/>
        </w:rPr>
      </w:pPr>
      <w:r w:rsidRPr="00A23D03">
        <w:rPr>
          <w:rFonts w:ascii="Times New Roman" w:eastAsia="Times New Roman" w:hAnsi="Times New Roman" w:cs="Times New Roman"/>
          <w:sz w:val="24"/>
          <w:szCs w:val="24"/>
          <w:lang w:val="ro-RO"/>
        </w:rPr>
        <w:lastRenderedPageBreak/>
        <w:t xml:space="preserve">Tarifele pentru serviciile publice de alimentare cu apă tehnologică, de alimentare cu apă potabilă,  serviciul public de canalizare şi epurare a apelor uzate pentru fiecare an de reglementare „n” se determină, de către operatori,  în conformitate cu prezenta Metodologie, şi se prezintă: </w:t>
      </w:r>
    </w:p>
    <w:p w:rsidR="00607D48" w:rsidRDefault="00A23D03">
      <w:pPr>
        <w:spacing w:after="0"/>
        <w:ind w:firstLine="567"/>
        <w:jc w:val="both"/>
        <w:rPr>
          <w:rFonts w:ascii="Times New Roman" w:eastAsia="Times New Roman" w:hAnsi="Times New Roman" w:cs="Times New Roman"/>
          <w:sz w:val="24"/>
          <w:szCs w:val="24"/>
          <w:lang w:val="ro-RO"/>
        </w:rPr>
      </w:pPr>
      <w:r w:rsidRPr="00A23D03">
        <w:rPr>
          <w:rFonts w:ascii="Times New Roman" w:eastAsia="Times New Roman" w:hAnsi="Times New Roman" w:cs="Times New Roman"/>
          <w:sz w:val="24"/>
          <w:szCs w:val="24"/>
          <w:lang w:val="ro-RO"/>
        </w:rPr>
        <w:t>a) Consiliilor locale – pentru examinare şi aprobare, iar Agenţiei  - spre examinare şi avizare,  a tarifelor p</w:t>
      </w:r>
      <w:r w:rsidR="002D4B3C">
        <w:rPr>
          <w:rFonts w:ascii="Times New Roman" w:eastAsia="Times New Roman" w:hAnsi="Times New Roman" w:cs="Times New Roman"/>
          <w:sz w:val="24"/>
          <w:szCs w:val="24"/>
          <w:lang w:val="ro-RO"/>
        </w:rPr>
        <w:t>entru</w:t>
      </w:r>
      <w:r w:rsidRPr="00A23D03">
        <w:rPr>
          <w:rFonts w:ascii="Times New Roman" w:eastAsia="Times New Roman" w:hAnsi="Times New Roman" w:cs="Times New Roman"/>
          <w:sz w:val="24"/>
          <w:szCs w:val="24"/>
          <w:lang w:val="ro-RO"/>
        </w:rPr>
        <w:t xml:space="preserve"> serviciul public de alimentare cu apă potabilă  şi p</w:t>
      </w:r>
      <w:r w:rsidR="002D4B3C">
        <w:rPr>
          <w:rFonts w:ascii="Times New Roman" w:eastAsia="Times New Roman" w:hAnsi="Times New Roman" w:cs="Times New Roman"/>
          <w:sz w:val="24"/>
          <w:szCs w:val="24"/>
          <w:lang w:val="ro-RO"/>
        </w:rPr>
        <w:t>entru</w:t>
      </w:r>
      <w:r w:rsidRPr="00A23D03">
        <w:rPr>
          <w:rFonts w:ascii="Times New Roman" w:eastAsia="Times New Roman" w:hAnsi="Times New Roman" w:cs="Times New Roman"/>
          <w:sz w:val="24"/>
          <w:szCs w:val="24"/>
          <w:lang w:val="ro-RO"/>
        </w:rPr>
        <w:t xml:space="preserve"> serviciul public de  canalizare şi epurare a apelor uzate </w:t>
      </w:r>
      <w:r w:rsidR="005311AA">
        <w:rPr>
          <w:rFonts w:ascii="Times New Roman" w:eastAsia="Times New Roman" w:hAnsi="Times New Roman" w:cs="Times New Roman"/>
          <w:sz w:val="24"/>
          <w:szCs w:val="24"/>
          <w:lang w:val="ro-RO"/>
        </w:rPr>
        <w:t>furnizate</w:t>
      </w:r>
      <w:r w:rsidR="005311AA" w:rsidRPr="00A23D03">
        <w:rPr>
          <w:rFonts w:ascii="Times New Roman" w:eastAsia="Times New Roman" w:hAnsi="Times New Roman" w:cs="Times New Roman"/>
          <w:sz w:val="24"/>
          <w:szCs w:val="24"/>
          <w:lang w:val="ro-RO"/>
        </w:rPr>
        <w:t xml:space="preserve"> </w:t>
      </w:r>
      <w:r w:rsidRPr="00A23D03">
        <w:rPr>
          <w:rFonts w:ascii="Times New Roman" w:eastAsia="Times New Roman" w:hAnsi="Times New Roman" w:cs="Times New Roman"/>
          <w:sz w:val="24"/>
          <w:szCs w:val="24"/>
          <w:lang w:val="ro-RO"/>
        </w:rPr>
        <w:t>de operatori la nivel de regiune, raion, municipiu şi oraş;</w:t>
      </w:r>
    </w:p>
    <w:p w:rsidR="00607D48" w:rsidRDefault="00A23D03">
      <w:pPr>
        <w:spacing w:after="0"/>
        <w:ind w:firstLine="567"/>
        <w:jc w:val="both"/>
        <w:rPr>
          <w:rFonts w:ascii="Times New Roman" w:eastAsia="Times New Roman" w:hAnsi="Times New Roman" w:cs="Times New Roman"/>
          <w:sz w:val="24"/>
          <w:szCs w:val="24"/>
          <w:lang w:val="ro-RO"/>
        </w:rPr>
      </w:pPr>
      <w:r w:rsidRPr="00A23D03">
        <w:rPr>
          <w:rFonts w:ascii="Times New Roman" w:eastAsia="Times New Roman" w:hAnsi="Times New Roman" w:cs="Times New Roman"/>
          <w:sz w:val="24"/>
          <w:szCs w:val="24"/>
          <w:lang w:val="ro-RO"/>
        </w:rPr>
        <w:t>b) Agenţiei - pentru examinare şi aprobare a tarifelor pentru serviciul de alimentare cu apă tehnologică  furnizată la nivel de regiune, raion, municipiu şi oraş;</w:t>
      </w:r>
    </w:p>
    <w:p w:rsidR="00607D48" w:rsidRDefault="00A23D03">
      <w:pPr>
        <w:spacing w:after="0"/>
        <w:ind w:firstLine="567"/>
        <w:jc w:val="both"/>
        <w:rPr>
          <w:rFonts w:ascii="Times New Roman" w:eastAsia="Times New Roman" w:hAnsi="Times New Roman" w:cs="Times New Roman"/>
          <w:sz w:val="24"/>
          <w:szCs w:val="24"/>
          <w:lang w:val="ro-RO"/>
        </w:rPr>
      </w:pPr>
      <w:r w:rsidRPr="00A23D03">
        <w:rPr>
          <w:rFonts w:ascii="Times New Roman" w:eastAsia="Times New Roman" w:hAnsi="Times New Roman" w:cs="Times New Roman"/>
          <w:sz w:val="24"/>
          <w:szCs w:val="24"/>
          <w:lang w:val="ro-RO"/>
        </w:rPr>
        <w:t>c) Agenţiei – pentru examinare şi aprobare a tarifelor p</w:t>
      </w:r>
      <w:r w:rsidR="002D4B3C">
        <w:rPr>
          <w:rFonts w:ascii="Times New Roman" w:eastAsia="Times New Roman" w:hAnsi="Times New Roman" w:cs="Times New Roman"/>
          <w:sz w:val="24"/>
          <w:szCs w:val="24"/>
          <w:lang w:val="ro-RO"/>
        </w:rPr>
        <w:t>entru</w:t>
      </w:r>
      <w:r w:rsidRPr="00A23D03">
        <w:rPr>
          <w:rFonts w:ascii="Times New Roman" w:eastAsia="Times New Roman" w:hAnsi="Times New Roman" w:cs="Times New Roman"/>
          <w:sz w:val="24"/>
          <w:szCs w:val="24"/>
          <w:lang w:val="ro-RO"/>
        </w:rPr>
        <w:t xml:space="preserve"> serviciul public de alimentare cu apă potabilă şi </w:t>
      </w:r>
      <w:r w:rsidR="002D4B3C">
        <w:rPr>
          <w:rFonts w:ascii="Times New Roman" w:eastAsia="Times New Roman" w:hAnsi="Times New Roman" w:cs="Times New Roman"/>
          <w:sz w:val="24"/>
          <w:szCs w:val="24"/>
          <w:lang w:val="ro-RO"/>
        </w:rPr>
        <w:t xml:space="preserve">a </w:t>
      </w:r>
      <w:r w:rsidRPr="00A23D03">
        <w:rPr>
          <w:rFonts w:ascii="Times New Roman" w:eastAsia="Times New Roman" w:hAnsi="Times New Roman" w:cs="Times New Roman"/>
          <w:sz w:val="24"/>
          <w:szCs w:val="24"/>
          <w:lang w:val="ro-RO"/>
        </w:rPr>
        <w:t>tarifelor p</w:t>
      </w:r>
      <w:r w:rsidR="002D4B3C">
        <w:rPr>
          <w:rFonts w:ascii="Times New Roman" w:eastAsia="Times New Roman" w:hAnsi="Times New Roman" w:cs="Times New Roman"/>
          <w:sz w:val="24"/>
          <w:szCs w:val="24"/>
          <w:lang w:val="ro-RO"/>
        </w:rPr>
        <w:t>entru</w:t>
      </w:r>
      <w:r w:rsidRPr="00A23D03">
        <w:rPr>
          <w:rFonts w:ascii="Times New Roman" w:eastAsia="Times New Roman" w:hAnsi="Times New Roman" w:cs="Times New Roman"/>
          <w:sz w:val="24"/>
          <w:szCs w:val="24"/>
          <w:lang w:val="ro-RO"/>
        </w:rPr>
        <w:t xml:space="preserve"> serviciul de canalizare </w:t>
      </w:r>
      <w:r w:rsidR="000E0242">
        <w:rPr>
          <w:rFonts w:ascii="Times New Roman" w:eastAsia="Times New Roman" w:hAnsi="Times New Roman" w:cs="Times New Roman"/>
          <w:sz w:val="24"/>
          <w:szCs w:val="24"/>
          <w:lang w:val="ro-RO"/>
        </w:rPr>
        <w:t>furnizat</w:t>
      </w:r>
      <w:r w:rsidR="000E0242" w:rsidRPr="00A23D03">
        <w:rPr>
          <w:rFonts w:ascii="Times New Roman" w:eastAsia="Times New Roman" w:hAnsi="Times New Roman" w:cs="Times New Roman"/>
          <w:sz w:val="24"/>
          <w:szCs w:val="24"/>
          <w:lang w:val="ro-RO"/>
        </w:rPr>
        <w:t xml:space="preserve"> </w:t>
      </w:r>
      <w:r w:rsidRPr="00A23D03">
        <w:rPr>
          <w:rFonts w:ascii="Times New Roman" w:eastAsia="Times New Roman" w:hAnsi="Times New Roman" w:cs="Times New Roman"/>
          <w:sz w:val="24"/>
          <w:szCs w:val="24"/>
          <w:lang w:val="ro-RO"/>
        </w:rPr>
        <w:t>de operatori la nivel de regiune, raion, municipiu şi oraş, în cazul cînd Consiliile locale respective  au delegat Agenţiei dreptul deplin de aprobare a tarifelor</w:t>
      </w:r>
      <w:r w:rsidR="00FF6D2C">
        <w:rPr>
          <w:rFonts w:ascii="Times New Roman" w:eastAsia="Times New Roman" w:hAnsi="Times New Roman" w:cs="Times New Roman"/>
          <w:sz w:val="24"/>
          <w:szCs w:val="24"/>
          <w:lang w:val="ro-RO"/>
        </w:rPr>
        <w:t>;</w:t>
      </w:r>
      <w:r w:rsidRPr="00A23D03">
        <w:rPr>
          <w:rFonts w:ascii="Times New Roman" w:eastAsia="Times New Roman" w:hAnsi="Times New Roman" w:cs="Times New Roman"/>
          <w:sz w:val="24"/>
          <w:szCs w:val="24"/>
          <w:lang w:val="ro-RO"/>
        </w:rPr>
        <w:t xml:space="preserve"> </w:t>
      </w:r>
    </w:p>
    <w:p w:rsidR="00607D48" w:rsidRDefault="00A23D03">
      <w:pPr>
        <w:spacing w:after="0"/>
        <w:ind w:firstLine="567"/>
        <w:jc w:val="both"/>
        <w:rPr>
          <w:rFonts w:ascii="Times New Roman" w:eastAsia="Times New Roman" w:hAnsi="Times New Roman" w:cs="Times New Roman"/>
          <w:sz w:val="24"/>
          <w:szCs w:val="24"/>
          <w:lang w:val="ro-RO"/>
        </w:rPr>
      </w:pPr>
      <w:r w:rsidRPr="00A23D03">
        <w:rPr>
          <w:rFonts w:ascii="Times New Roman" w:eastAsia="Times New Roman" w:hAnsi="Times New Roman" w:cs="Times New Roman"/>
          <w:sz w:val="24"/>
          <w:szCs w:val="24"/>
          <w:lang w:val="ro-RO"/>
        </w:rPr>
        <w:t xml:space="preserve">d) </w:t>
      </w:r>
      <w:r w:rsidR="00FF6D2C" w:rsidRPr="005C7092">
        <w:rPr>
          <w:rFonts w:ascii="Times New Roman" w:eastAsia="Times New Roman" w:hAnsi="Times New Roman" w:cs="Times New Roman"/>
          <w:sz w:val="24"/>
          <w:szCs w:val="24"/>
          <w:lang w:val="ro-RO"/>
        </w:rPr>
        <w:t>Agenţiei - pentru examinare şi aprobare a tarifelor p</w:t>
      </w:r>
      <w:r w:rsidR="002D4B3C">
        <w:rPr>
          <w:rFonts w:ascii="Times New Roman" w:eastAsia="Times New Roman" w:hAnsi="Times New Roman" w:cs="Times New Roman"/>
          <w:sz w:val="24"/>
          <w:szCs w:val="24"/>
          <w:lang w:val="ro-RO"/>
        </w:rPr>
        <w:t>entru</w:t>
      </w:r>
      <w:r w:rsidR="00FF6D2C" w:rsidRPr="005C7092">
        <w:rPr>
          <w:rFonts w:ascii="Times New Roman" w:eastAsia="Times New Roman" w:hAnsi="Times New Roman" w:cs="Times New Roman"/>
          <w:sz w:val="24"/>
          <w:szCs w:val="24"/>
          <w:lang w:val="ro-RO"/>
        </w:rPr>
        <w:t xml:space="preserve"> serviciul public de alimentare cu apă potabilă şi </w:t>
      </w:r>
      <w:r w:rsidR="002D4B3C">
        <w:rPr>
          <w:rFonts w:ascii="Times New Roman" w:eastAsia="Times New Roman" w:hAnsi="Times New Roman" w:cs="Times New Roman"/>
          <w:sz w:val="24"/>
          <w:szCs w:val="24"/>
          <w:lang w:val="ro-RO"/>
        </w:rPr>
        <w:t>pentru</w:t>
      </w:r>
      <w:r w:rsidR="00FF6D2C" w:rsidRPr="005C7092">
        <w:rPr>
          <w:rFonts w:ascii="Times New Roman" w:eastAsia="Times New Roman" w:hAnsi="Times New Roman" w:cs="Times New Roman"/>
          <w:sz w:val="24"/>
          <w:szCs w:val="24"/>
          <w:lang w:val="ro-RO"/>
        </w:rPr>
        <w:t xml:space="preserve"> serviciul </w:t>
      </w:r>
      <w:r w:rsidR="002D4B3C">
        <w:rPr>
          <w:rFonts w:ascii="Times New Roman" w:eastAsia="Times New Roman" w:hAnsi="Times New Roman" w:cs="Times New Roman"/>
          <w:sz w:val="24"/>
          <w:szCs w:val="24"/>
          <w:lang w:val="ro-RO"/>
        </w:rPr>
        <w:t xml:space="preserve">public </w:t>
      </w:r>
      <w:r w:rsidR="00FF6D2C" w:rsidRPr="005C7092">
        <w:rPr>
          <w:rFonts w:ascii="Times New Roman" w:eastAsia="Times New Roman" w:hAnsi="Times New Roman" w:cs="Times New Roman"/>
          <w:sz w:val="24"/>
          <w:szCs w:val="24"/>
          <w:lang w:val="ro-RO"/>
        </w:rPr>
        <w:t xml:space="preserve">de canalizare şi epurare a apelor uzate, </w:t>
      </w:r>
      <w:r w:rsidR="000E0242">
        <w:rPr>
          <w:rFonts w:ascii="Times New Roman" w:eastAsia="Times New Roman" w:hAnsi="Times New Roman" w:cs="Times New Roman"/>
          <w:sz w:val="24"/>
          <w:szCs w:val="24"/>
          <w:lang w:val="ro-RO"/>
        </w:rPr>
        <w:t xml:space="preserve">furnizate </w:t>
      </w:r>
      <w:r w:rsidR="00FF6D2C" w:rsidRPr="005C7092">
        <w:rPr>
          <w:rFonts w:ascii="Times New Roman" w:eastAsia="Times New Roman" w:hAnsi="Times New Roman" w:cs="Times New Roman"/>
          <w:sz w:val="24"/>
          <w:szCs w:val="24"/>
          <w:lang w:val="ro-RO"/>
        </w:rPr>
        <w:t>de operatori la nivel de regiune, raion, municipiu şi oraş şi care activează în condiţiile unor acorduri sau contracte încheiate cu organismele financiare interna</w:t>
      </w:r>
      <w:r w:rsidR="00FF6D2C">
        <w:rPr>
          <w:rFonts w:ascii="Times New Roman" w:eastAsia="Times New Roman" w:hAnsi="Times New Roman" w:cs="Times New Roman"/>
          <w:sz w:val="24"/>
          <w:szCs w:val="24"/>
          <w:lang w:val="ro-RO"/>
        </w:rPr>
        <w:t>ţ</w:t>
      </w:r>
      <w:r w:rsidR="00FF6D2C" w:rsidRPr="005C7092">
        <w:rPr>
          <w:rFonts w:ascii="Times New Roman" w:eastAsia="Times New Roman" w:hAnsi="Times New Roman" w:cs="Times New Roman"/>
          <w:sz w:val="24"/>
          <w:szCs w:val="24"/>
          <w:lang w:val="ro-RO"/>
        </w:rPr>
        <w:t>ionale, ratificate sau aprobate de Parlament, Guvern sau de Consiliile locale</w:t>
      </w:r>
      <w:r w:rsidR="00FF6D2C">
        <w:rPr>
          <w:rFonts w:ascii="Times New Roman" w:eastAsia="Times New Roman" w:hAnsi="Times New Roman" w:cs="Times New Roman"/>
          <w:sz w:val="24"/>
          <w:szCs w:val="24"/>
          <w:lang w:val="ro-RO"/>
        </w:rPr>
        <w:t>;</w:t>
      </w:r>
    </w:p>
    <w:p w:rsidR="00607D48" w:rsidRDefault="00FF6D2C">
      <w:pPr>
        <w:spacing w:after="0"/>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e) </w:t>
      </w:r>
      <w:r w:rsidR="00A23D03" w:rsidRPr="00A23D03">
        <w:rPr>
          <w:rFonts w:ascii="Times New Roman" w:eastAsia="Times New Roman" w:hAnsi="Times New Roman" w:cs="Times New Roman"/>
          <w:sz w:val="24"/>
          <w:szCs w:val="24"/>
          <w:lang w:val="ro-RO"/>
        </w:rPr>
        <w:t>Agenţia- aprob</w:t>
      </w:r>
      <w:r w:rsidR="00634EE9">
        <w:rPr>
          <w:rFonts w:ascii="Times New Roman" w:eastAsia="Times New Roman" w:hAnsi="Times New Roman" w:cs="Times New Roman"/>
          <w:sz w:val="24"/>
          <w:szCs w:val="24"/>
          <w:lang w:val="ro-RO"/>
        </w:rPr>
        <w:t>ă</w:t>
      </w:r>
      <w:r w:rsidR="00A23D03" w:rsidRPr="00A23D03">
        <w:rPr>
          <w:rFonts w:ascii="Times New Roman" w:eastAsia="Times New Roman" w:hAnsi="Times New Roman" w:cs="Times New Roman"/>
          <w:sz w:val="24"/>
          <w:szCs w:val="24"/>
          <w:lang w:val="ro-RO"/>
        </w:rPr>
        <w:t xml:space="preserve"> în termen de 15 zile calendaristice de la data adresării motivate de către operatori  tarifele p</w:t>
      </w:r>
      <w:r w:rsidR="002D4B3C">
        <w:rPr>
          <w:rFonts w:ascii="Times New Roman" w:eastAsia="Times New Roman" w:hAnsi="Times New Roman" w:cs="Times New Roman"/>
          <w:sz w:val="24"/>
          <w:szCs w:val="24"/>
          <w:lang w:val="ro-RO"/>
        </w:rPr>
        <w:t>entru</w:t>
      </w:r>
      <w:r w:rsidR="00A23D03" w:rsidRPr="00A23D03">
        <w:rPr>
          <w:rFonts w:ascii="Times New Roman" w:eastAsia="Times New Roman" w:hAnsi="Times New Roman" w:cs="Times New Roman"/>
          <w:sz w:val="24"/>
          <w:szCs w:val="24"/>
          <w:lang w:val="ro-RO"/>
        </w:rPr>
        <w:t xml:space="preserve"> serviciul public de alimentare cu apă potabilă şi tarifele p</w:t>
      </w:r>
      <w:r w:rsidR="002D4B3C">
        <w:rPr>
          <w:rFonts w:ascii="Times New Roman" w:eastAsia="Times New Roman" w:hAnsi="Times New Roman" w:cs="Times New Roman"/>
          <w:sz w:val="24"/>
          <w:szCs w:val="24"/>
          <w:lang w:val="ro-RO"/>
        </w:rPr>
        <w:t>entru</w:t>
      </w:r>
      <w:r w:rsidR="00A23D03" w:rsidRPr="00A23D03">
        <w:rPr>
          <w:rFonts w:ascii="Times New Roman" w:eastAsia="Times New Roman" w:hAnsi="Times New Roman" w:cs="Times New Roman"/>
          <w:sz w:val="24"/>
          <w:szCs w:val="24"/>
          <w:lang w:val="ro-RO"/>
        </w:rPr>
        <w:t xml:space="preserve"> serviciul </w:t>
      </w:r>
      <w:r w:rsidR="002D4B3C">
        <w:rPr>
          <w:rFonts w:ascii="Times New Roman" w:eastAsia="Times New Roman" w:hAnsi="Times New Roman" w:cs="Times New Roman"/>
          <w:sz w:val="24"/>
          <w:szCs w:val="24"/>
          <w:lang w:val="ro-RO"/>
        </w:rPr>
        <w:t xml:space="preserve">public </w:t>
      </w:r>
      <w:r w:rsidR="00A23D03" w:rsidRPr="00A23D03">
        <w:rPr>
          <w:rFonts w:ascii="Times New Roman" w:eastAsia="Times New Roman" w:hAnsi="Times New Roman" w:cs="Times New Roman"/>
          <w:sz w:val="24"/>
          <w:szCs w:val="24"/>
          <w:lang w:val="ro-RO"/>
        </w:rPr>
        <w:t xml:space="preserve">de canalizare </w:t>
      </w:r>
      <w:r w:rsidR="002D4B3C">
        <w:rPr>
          <w:rFonts w:ascii="Times New Roman" w:eastAsia="Times New Roman" w:hAnsi="Times New Roman" w:cs="Times New Roman"/>
          <w:sz w:val="24"/>
          <w:szCs w:val="24"/>
          <w:lang w:val="ro-RO"/>
        </w:rPr>
        <w:t xml:space="preserve">şi epurare a apelor uzate </w:t>
      </w:r>
      <w:r w:rsidR="000E0242">
        <w:rPr>
          <w:rFonts w:ascii="Times New Roman" w:eastAsia="Times New Roman" w:hAnsi="Times New Roman" w:cs="Times New Roman"/>
          <w:sz w:val="24"/>
          <w:szCs w:val="24"/>
          <w:lang w:val="ro-RO"/>
        </w:rPr>
        <w:t>furnizate</w:t>
      </w:r>
      <w:r w:rsidR="00A23D03" w:rsidRPr="00A23D03">
        <w:rPr>
          <w:rFonts w:ascii="Times New Roman" w:eastAsia="Times New Roman" w:hAnsi="Times New Roman" w:cs="Times New Roman"/>
          <w:sz w:val="24"/>
          <w:szCs w:val="24"/>
          <w:lang w:val="ro-RO"/>
        </w:rPr>
        <w:t xml:space="preserve"> de operatori la nivel de regiune, raion, municipiu şi oraş, în cazul cînd Consiliul local  nu a aprobat tarifele respective în termen de 60 zile de la data  primirii de la Agenţie a avizului</w:t>
      </w:r>
      <w:r w:rsidR="000E0242">
        <w:rPr>
          <w:rFonts w:ascii="Times New Roman" w:eastAsia="Times New Roman" w:hAnsi="Times New Roman" w:cs="Times New Roman"/>
          <w:sz w:val="24"/>
          <w:szCs w:val="24"/>
          <w:lang w:val="ro-RO"/>
        </w:rPr>
        <w:t>.</w:t>
      </w:r>
      <w:r w:rsidR="00A23D03" w:rsidRPr="00A23D03">
        <w:rPr>
          <w:rFonts w:ascii="Times New Roman" w:eastAsia="Times New Roman" w:hAnsi="Times New Roman" w:cs="Times New Roman"/>
          <w:sz w:val="24"/>
          <w:szCs w:val="24"/>
          <w:lang w:val="ro-RO"/>
        </w:rPr>
        <w:t xml:space="preserve"> </w:t>
      </w:r>
    </w:p>
    <w:p w:rsidR="00607D48" w:rsidRDefault="00A23D03">
      <w:pPr>
        <w:pStyle w:val="Listparagraf"/>
        <w:numPr>
          <w:ilvl w:val="0"/>
          <w:numId w:val="6"/>
        </w:numPr>
        <w:tabs>
          <w:tab w:val="left" w:pos="993"/>
          <w:tab w:val="left" w:pos="1134"/>
        </w:tabs>
        <w:spacing w:after="0"/>
        <w:ind w:left="0" w:firstLine="708"/>
        <w:jc w:val="both"/>
        <w:rPr>
          <w:rFonts w:ascii="Times New Roman" w:eastAsia="Times New Roman" w:hAnsi="Times New Roman" w:cs="Times New Roman"/>
          <w:sz w:val="24"/>
          <w:szCs w:val="24"/>
          <w:lang w:val="ro-RO"/>
        </w:rPr>
      </w:pPr>
      <w:r w:rsidRPr="00A23D03">
        <w:rPr>
          <w:rFonts w:ascii="Times New Roman" w:eastAsia="Times New Roman" w:hAnsi="Times New Roman" w:cs="Times New Roman"/>
          <w:sz w:val="24"/>
          <w:szCs w:val="24"/>
          <w:lang w:val="ro-RO"/>
        </w:rPr>
        <w:t>În cazul cînd operatorii prezintă la Agenţiei  calculele tarifelor  spre avizarea lor   (prevederile punctului 4</w:t>
      </w:r>
      <w:r w:rsidR="0021369A">
        <w:rPr>
          <w:rFonts w:ascii="Times New Roman" w:eastAsia="Times New Roman" w:hAnsi="Times New Roman" w:cs="Times New Roman"/>
          <w:sz w:val="24"/>
          <w:szCs w:val="24"/>
          <w:lang w:val="ro-RO"/>
        </w:rPr>
        <w:t>7</w:t>
      </w:r>
      <w:r w:rsidRPr="00A23D03">
        <w:rPr>
          <w:rFonts w:ascii="Times New Roman" w:eastAsia="Times New Roman" w:hAnsi="Times New Roman" w:cs="Times New Roman"/>
          <w:sz w:val="24"/>
          <w:szCs w:val="24"/>
          <w:lang w:val="ro-RO"/>
        </w:rPr>
        <w:t xml:space="preserve"> lit. a) al prezentei Metodologii), Agenţia, în termen de pînă la 30 zile calendaristice de la primirea de la operatori a tuturor documentelor justificate ce argumentează necesitatea modificării tarifelor, însoţită de materialele care justifică nivelul acestora, va examina materialele  prezentate şi argumentările acestora.</w:t>
      </w:r>
      <w:r w:rsidRPr="00A23D03">
        <w:rPr>
          <w:rFonts w:ascii="Times New Roman" w:hAnsi="Times New Roman" w:cs="Times New Roman"/>
          <w:sz w:val="24"/>
          <w:szCs w:val="24"/>
          <w:lang w:val="en-US"/>
        </w:rPr>
        <w:t xml:space="preserve"> </w:t>
      </w:r>
      <w:r w:rsidRPr="00A23D03">
        <w:rPr>
          <w:rFonts w:ascii="Times New Roman" w:eastAsia="Times New Roman" w:hAnsi="Times New Roman" w:cs="Times New Roman"/>
          <w:sz w:val="24"/>
          <w:szCs w:val="24"/>
          <w:lang w:val="ro-RO"/>
        </w:rPr>
        <w:t>Operatorul este obligat  să prezinte Agenţiei şi consiliului local, în termen de pînă la 3 zile lucrătoare, informaţiile solicitate suplimentar necesare pentru stabilirea consumurilor reale şi cheltuielilor pentru desfăşurarea activităţii şi a corectitudinii calculării tarifelor reglementate.</w:t>
      </w:r>
    </w:p>
    <w:p w:rsidR="00607D48" w:rsidRDefault="00A23D03">
      <w:pPr>
        <w:pStyle w:val="Listparagraf"/>
        <w:numPr>
          <w:ilvl w:val="0"/>
          <w:numId w:val="6"/>
        </w:numPr>
        <w:tabs>
          <w:tab w:val="left" w:pos="993"/>
          <w:tab w:val="left" w:pos="1134"/>
        </w:tabs>
        <w:spacing w:after="0"/>
        <w:ind w:left="0" w:firstLine="708"/>
        <w:jc w:val="both"/>
        <w:rPr>
          <w:rFonts w:ascii="Times New Roman" w:eastAsia="Times New Roman" w:hAnsi="Times New Roman" w:cs="Times New Roman"/>
          <w:sz w:val="24"/>
          <w:szCs w:val="24"/>
          <w:lang w:val="ro-RO"/>
        </w:rPr>
      </w:pPr>
      <w:r w:rsidRPr="00A23D03">
        <w:rPr>
          <w:rFonts w:ascii="Times New Roman" w:eastAsia="Times New Roman" w:hAnsi="Times New Roman" w:cs="Times New Roman"/>
          <w:sz w:val="24"/>
          <w:szCs w:val="24"/>
          <w:lang w:val="ro-RO"/>
        </w:rPr>
        <w:t xml:space="preserve">Tarifele se stabilesc la nivel mediu pentru întreaga perioadă a anului de reglementare. Actualizarea tarifelor se va efectua anual, după prezentarea de către operator a raportului financiar pe anul precedent şi a materialelor necesare pentru actualizarea tarifelor. </w:t>
      </w:r>
    </w:p>
    <w:p w:rsidR="00607D48" w:rsidRDefault="00A23D03">
      <w:pPr>
        <w:pStyle w:val="Listparagraf"/>
        <w:numPr>
          <w:ilvl w:val="0"/>
          <w:numId w:val="6"/>
        </w:numPr>
        <w:tabs>
          <w:tab w:val="left" w:pos="993"/>
          <w:tab w:val="left" w:pos="1134"/>
        </w:tabs>
        <w:spacing w:after="0"/>
        <w:ind w:left="0" w:firstLine="708"/>
        <w:jc w:val="both"/>
        <w:rPr>
          <w:rFonts w:ascii="Times New Roman" w:eastAsia="Times New Roman" w:hAnsi="Times New Roman" w:cs="Times New Roman"/>
          <w:sz w:val="24"/>
          <w:szCs w:val="24"/>
          <w:lang w:val="ro-RO"/>
        </w:rPr>
      </w:pPr>
      <w:r w:rsidRPr="00A23D03">
        <w:rPr>
          <w:rFonts w:ascii="Times New Roman" w:eastAsia="Times New Roman" w:hAnsi="Times New Roman" w:cs="Times New Roman"/>
          <w:sz w:val="24"/>
          <w:szCs w:val="24"/>
          <w:lang w:val="ro-RO"/>
        </w:rPr>
        <w:t xml:space="preserve">Devierile tarifare (DVT, DVP, DVC) vor fi calculate pentru fiecare an de reglementare, în integral pe operator şi pe fiecare tip de activitate separat, pentru a reflecta impactul financiar al diferenţelor dintre valorile luate în calcul  la aprobarea tarifelor şi cele înregistrate efectiv în anul de reglementare. </w:t>
      </w:r>
    </w:p>
    <w:p w:rsidR="00607D48" w:rsidRDefault="00A23D03">
      <w:pPr>
        <w:pStyle w:val="Listparagraf"/>
        <w:numPr>
          <w:ilvl w:val="0"/>
          <w:numId w:val="6"/>
        </w:numPr>
        <w:tabs>
          <w:tab w:val="left" w:pos="993"/>
          <w:tab w:val="left" w:pos="1134"/>
        </w:tabs>
        <w:spacing w:after="0"/>
        <w:ind w:left="0" w:firstLine="708"/>
        <w:jc w:val="both"/>
        <w:rPr>
          <w:rFonts w:ascii="Times New Roman" w:eastAsia="Times New Roman" w:hAnsi="Times New Roman" w:cs="Times New Roman"/>
          <w:sz w:val="24"/>
          <w:szCs w:val="24"/>
          <w:lang w:val="ro-RO"/>
        </w:rPr>
      </w:pPr>
      <w:r w:rsidRPr="00A23D03">
        <w:rPr>
          <w:rFonts w:ascii="Times New Roman" w:eastAsia="Times New Roman" w:hAnsi="Times New Roman" w:cs="Times New Roman"/>
          <w:sz w:val="24"/>
          <w:szCs w:val="24"/>
          <w:lang w:val="ro-RO"/>
        </w:rPr>
        <w:t xml:space="preserve">În cazul cînd Consiliile locale vor aproba tarife la un nivel mai redus decît cele prevăzute în avizul prezentat de Agenţie, aceste devieri nu pot fi luate în calcul ca devieri tarifare (DVT, DVP, DVC) ale operatorului. </w:t>
      </w:r>
    </w:p>
    <w:p w:rsidR="00607D48" w:rsidRDefault="00A23D03">
      <w:pPr>
        <w:pStyle w:val="Listparagraf"/>
        <w:numPr>
          <w:ilvl w:val="0"/>
          <w:numId w:val="6"/>
        </w:numPr>
        <w:tabs>
          <w:tab w:val="left" w:pos="993"/>
          <w:tab w:val="left" w:pos="1134"/>
        </w:tabs>
        <w:spacing w:after="0"/>
        <w:ind w:left="0" w:firstLine="708"/>
        <w:jc w:val="both"/>
        <w:rPr>
          <w:rFonts w:ascii="Times New Roman" w:eastAsia="Times New Roman" w:hAnsi="Times New Roman" w:cs="Times New Roman"/>
          <w:sz w:val="24"/>
          <w:szCs w:val="24"/>
          <w:lang w:val="ro-RO"/>
        </w:rPr>
      </w:pPr>
      <w:r w:rsidRPr="00A23D03">
        <w:rPr>
          <w:rFonts w:ascii="Times New Roman" w:eastAsia="Times New Roman" w:hAnsi="Times New Roman" w:cs="Times New Roman"/>
          <w:sz w:val="24"/>
          <w:szCs w:val="24"/>
          <w:lang w:val="ro-RO"/>
        </w:rPr>
        <w:t xml:space="preserve">Prezenta Metodologie prevede stabilirea tarifelor separat pentru fiecare serviciu </w:t>
      </w:r>
      <w:r w:rsidR="000E0242">
        <w:rPr>
          <w:rFonts w:ascii="Times New Roman" w:eastAsia="Times New Roman" w:hAnsi="Times New Roman" w:cs="Times New Roman"/>
          <w:sz w:val="24"/>
          <w:szCs w:val="24"/>
          <w:lang w:val="ro-RO"/>
        </w:rPr>
        <w:t>furnizat</w:t>
      </w:r>
      <w:r w:rsidR="000E0242" w:rsidRPr="00A23D03">
        <w:rPr>
          <w:rFonts w:ascii="Times New Roman" w:eastAsia="Times New Roman" w:hAnsi="Times New Roman" w:cs="Times New Roman"/>
          <w:sz w:val="24"/>
          <w:szCs w:val="24"/>
          <w:lang w:val="ro-RO"/>
        </w:rPr>
        <w:t xml:space="preserve"> </w:t>
      </w:r>
      <w:r w:rsidRPr="00A23D03">
        <w:rPr>
          <w:rFonts w:ascii="Times New Roman" w:eastAsia="Times New Roman" w:hAnsi="Times New Roman" w:cs="Times New Roman"/>
          <w:sz w:val="24"/>
          <w:szCs w:val="24"/>
          <w:lang w:val="ro-RO"/>
        </w:rPr>
        <w:t xml:space="preserve">(apă potabilă, apă tehnologică, canalizare şi epurare a apei uzate). Tarifele se stabilesc drept tarife fixe, </w:t>
      </w:r>
      <w:r w:rsidR="002001B9">
        <w:rPr>
          <w:rFonts w:ascii="Times New Roman" w:eastAsia="Times New Roman" w:hAnsi="Times New Roman" w:cs="Times New Roman"/>
          <w:sz w:val="24"/>
          <w:szCs w:val="24"/>
          <w:lang w:val="ro-RO"/>
        </w:rPr>
        <w:t xml:space="preserve">pentru toţi consumatorii deserviţi de operator, </w:t>
      </w:r>
      <w:r w:rsidRPr="00A23D03">
        <w:rPr>
          <w:rFonts w:ascii="Times New Roman" w:eastAsia="Times New Roman" w:hAnsi="Times New Roman" w:cs="Times New Roman"/>
          <w:sz w:val="24"/>
          <w:szCs w:val="24"/>
          <w:lang w:val="ro-RO"/>
        </w:rPr>
        <w:t xml:space="preserve">care nu pot fi modificate de operator, pentru evitarea oricăror discriminări a consumatorilor în procesul aplicării acestora. </w:t>
      </w:r>
    </w:p>
    <w:p w:rsidR="00607D48" w:rsidRDefault="00A23D03">
      <w:pPr>
        <w:pStyle w:val="Listparagraf"/>
        <w:numPr>
          <w:ilvl w:val="0"/>
          <w:numId w:val="6"/>
        </w:numPr>
        <w:tabs>
          <w:tab w:val="left" w:pos="993"/>
          <w:tab w:val="left" w:pos="1134"/>
        </w:tabs>
        <w:spacing w:after="0"/>
        <w:ind w:left="0" w:firstLine="708"/>
        <w:jc w:val="both"/>
        <w:rPr>
          <w:rFonts w:ascii="Times New Roman" w:eastAsia="Times New Roman" w:hAnsi="Times New Roman" w:cs="Times New Roman"/>
          <w:sz w:val="24"/>
          <w:szCs w:val="24"/>
          <w:lang w:val="ro-RO"/>
        </w:rPr>
      </w:pPr>
      <w:r w:rsidRPr="00A23D03">
        <w:rPr>
          <w:rFonts w:ascii="Times New Roman" w:eastAsia="Times New Roman" w:hAnsi="Times New Roman" w:cs="Times New Roman"/>
          <w:sz w:val="24"/>
          <w:szCs w:val="24"/>
          <w:lang w:val="ro-RO"/>
        </w:rPr>
        <w:t xml:space="preserve">Operatorii sînt în drept să solicite actualizarea extraordinară a tarifelor pe parcursul anului de reglementare, dacă există factori obiectivi ce nu pot fi controlaţi de operator, şi care duc la o deviere de 5 şi mai mult la sută faţă de venitul reglementat, luat în calculul tarifelor aprobate pentru acest an de </w:t>
      </w:r>
      <w:r w:rsidRPr="00A23D03">
        <w:rPr>
          <w:rFonts w:ascii="Times New Roman" w:eastAsia="Times New Roman" w:hAnsi="Times New Roman" w:cs="Times New Roman"/>
          <w:sz w:val="24"/>
          <w:szCs w:val="24"/>
          <w:lang w:val="ro-RO"/>
        </w:rPr>
        <w:lastRenderedPageBreak/>
        <w:t>reglementare. În acest caz, operatori</w:t>
      </w:r>
      <w:r w:rsidR="00151A17">
        <w:rPr>
          <w:rFonts w:ascii="Times New Roman" w:eastAsia="Times New Roman" w:hAnsi="Times New Roman" w:cs="Times New Roman"/>
          <w:sz w:val="24"/>
          <w:szCs w:val="24"/>
          <w:lang w:val="ro-RO"/>
        </w:rPr>
        <w:t>i</w:t>
      </w:r>
      <w:r w:rsidRPr="00A23D03">
        <w:rPr>
          <w:rFonts w:ascii="Times New Roman" w:eastAsia="Times New Roman" w:hAnsi="Times New Roman" w:cs="Times New Roman"/>
          <w:sz w:val="24"/>
          <w:szCs w:val="24"/>
          <w:lang w:val="ro-RO"/>
        </w:rPr>
        <w:t xml:space="preserve">  vor prezenta, în modul stabilit, o analiză detaliată a factorilor care justifică necesitatea  ajustări</w:t>
      </w:r>
      <w:r w:rsidR="00151A17">
        <w:rPr>
          <w:rFonts w:ascii="Times New Roman" w:eastAsia="Times New Roman" w:hAnsi="Times New Roman" w:cs="Times New Roman"/>
          <w:sz w:val="24"/>
          <w:szCs w:val="24"/>
          <w:lang w:val="ro-RO"/>
        </w:rPr>
        <w:t>i</w:t>
      </w:r>
      <w:r w:rsidRPr="00A23D03">
        <w:rPr>
          <w:rFonts w:ascii="Times New Roman" w:eastAsia="Times New Roman" w:hAnsi="Times New Roman" w:cs="Times New Roman"/>
          <w:sz w:val="24"/>
          <w:szCs w:val="24"/>
          <w:lang w:val="ro-RO"/>
        </w:rPr>
        <w:t xml:space="preserve"> extraordinare a tarifelor. </w:t>
      </w:r>
    </w:p>
    <w:p w:rsidR="00607D48" w:rsidRDefault="00A23D03">
      <w:pPr>
        <w:pStyle w:val="Listparagraf"/>
        <w:numPr>
          <w:ilvl w:val="0"/>
          <w:numId w:val="6"/>
        </w:numPr>
        <w:tabs>
          <w:tab w:val="left" w:pos="993"/>
          <w:tab w:val="left" w:pos="1134"/>
        </w:tabs>
        <w:spacing w:after="0"/>
        <w:ind w:left="0" w:firstLine="708"/>
        <w:jc w:val="both"/>
        <w:rPr>
          <w:rFonts w:ascii="Times New Roman" w:eastAsia="Times New Roman" w:hAnsi="Times New Roman" w:cs="Times New Roman"/>
          <w:sz w:val="24"/>
          <w:szCs w:val="24"/>
          <w:lang w:val="ro-RO"/>
        </w:rPr>
      </w:pPr>
      <w:r w:rsidRPr="00A23D03">
        <w:rPr>
          <w:rFonts w:ascii="Times New Roman" w:eastAsia="Times New Roman" w:hAnsi="Times New Roman" w:cs="Times New Roman"/>
          <w:sz w:val="24"/>
          <w:szCs w:val="24"/>
          <w:lang w:val="ro-RO"/>
        </w:rPr>
        <w:t>În tarifele pentru serviciile publice de alimentare cu apă, de canalizare şi epurare a apelor uzate se includ doar cheltuielile aferente captării, filtrării, pompării, tratării, înmagazinării, transportării, distribuţiei şi furnizării apelor consumatorilor pînă la punctul de delimitare a sistemului public  de alimentare cu apă de  instala</w:t>
      </w:r>
      <w:r w:rsidR="00B37FDE">
        <w:rPr>
          <w:rFonts w:ascii="Times New Roman" w:eastAsia="Times New Roman" w:hAnsi="Times New Roman" w:cs="Times New Roman"/>
          <w:sz w:val="24"/>
          <w:szCs w:val="24"/>
          <w:lang w:val="ro-RO"/>
        </w:rPr>
        <w:t>ţ</w:t>
      </w:r>
      <w:r w:rsidRPr="00A23D03">
        <w:rPr>
          <w:rFonts w:ascii="Times New Roman" w:eastAsia="Times New Roman" w:hAnsi="Times New Roman" w:cs="Times New Roman"/>
          <w:sz w:val="24"/>
          <w:szCs w:val="24"/>
          <w:lang w:val="ro-RO"/>
        </w:rPr>
        <w:t>iile interne a consumatorului, iar în cazul serviciului de canalizare – doar cheltuielile aferente preluării şi  transportării, de la punctul de delimitare a instalaţiilor interne de canalizare a</w:t>
      </w:r>
      <w:r w:rsidR="00151A17">
        <w:rPr>
          <w:rFonts w:ascii="Times New Roman" w:eastAsia="Times New Roman" w:hAnsi="Times New Roman" w:cs="Times New Roman"/>
          <w:sz w:val="24"/>
          <w:szCs w:val="24"/>
          <w:lang w:val="ro-RO"/>
        </w:rPr>
        <w:t>le</w:t>
      </w:r>
      <w:r w:rsidRPr="00A23D03">
        <w:rPr>
          <w:rFonts w:ascii="Times New Roman" w:eastAsia="Times New Roman" w:hAnsi="Times New Roman" w:cs="Times New Roman"/>
          <w:sz w:val="24"/>
          <w:szCs w:val="24"/>
          <w:lang w:val="ro-RO"/>
        </w:rPr>
        <w:t xml:space="preserve"> consumatorului de sistemul public de canalizare. </w:t>
      </w:r>
    </w:p>
    <w:p w:rsidR="00607D48" w:rsidRDefault="00A23D03">
      <w:pPr>
        <w:pStyle w:val="Listparagraf"/>
        <w:numPr>
          <w:ilvl w:val="0"/>
          <w:numId w:val="6"/>
        </w:numPr>
        <w:tabs>
          <w:tab w:val="left" w:pos="993"/>
          <w:tab w:val="left" w:pos="1134"/>
        </w:tabs>
        <w:spacing w:after="0"/>
        <w:ind w:left="0" w:firstLine="708"/>
        <w:jc w:val="both"/>
        <w:rPr>
          <w:rFonts w:ascii="Times New Roman" w:eastAsia="Times New Roman" w:hAnsi="Times New Roman" w:cs="Times New Roman"/>
          <w:sz w:val="24"/>
          <w:szCs w:val="24"/>
          <w:lang w:val="ro-RO"/>
        </w:rPr>
      </w:pPr>
      <w:r w:rsidRPr="00A23D03">
        <w:rPr>
          <w:rFonts w:ascii="Times New Roman" w:eastAsia="Times New Roman" w:hAnsi="Times New Roman" w:cs="Times New Roman"/>
          <w:sz w:val="24"/>
          <w:szCs w:val="24"/>
          <w:lang w:val="ro-RO"/>
        </w:rPr>
        <w:t>În cazul încheierii cu consumatorii a contractelor directe de furnizare a apei potabile în apartamentele blocurilor locative, cheltuielile legate de deservire, întreţinerea şi reparaţia curentă a reţelelor inginere</w:t>
      </w:r>
      <w:r w:rsidR="00B37FDE">
        <w:rPr>
          <w:rFonts w:ascii="Times New Roman" w:eastAsia="Times New Roman" w:hAnsi="Times New Roman" w:cs="Times New Roman"/>
          <w:sz w:val="24"/>
          <w:szCs w:val="24"/>
          <w:lang w:val="ro-RO"/>
        </w:rPr>
        <w:t>ş</w:t>
      </w:r>
      <w:r w:rsidRPr="00A23D03">
        <w:rPr>
          <w:rFonts w:ascii="Times New Roman" w:eastAsia="Times New Roman" w:hAnsi="Times New Roman" w:cs="Times New Roman"/>
          <w:sz w:val="24"/>
          <w:szCs w:val="24"/>
          <w:lang w:val="ro-RO"/>
        </w:rPr>
        <w:t>ti de apă şi canalizare interne din blocurile locative</w:t>
      </w:r>
      <w:r w:rsidR="00572312" w:rsidRPr="00572312">
        <w:rPr>
          <w:rFonts w:ascii="Times New Roman" w:eastAsia="Times New Roman" w:hAnsi="Times New Roman" w:cs="Times New Roman"/>
          <w:sz w:val="24"/>
          <w:szCs w:val="24"/>
          <w:lang w:val="ro-RO"/>
        </w:rPr>
        <w:t xml:space="preserve"> </w:t>
      </w:r>
      <w:r w:rsidRPr="00A23D03">
        <w:rPr>
          <w:rFonts w:ascii="Times New Roman" w:eastAsia="Times New Roman" w:hAnsi="Times New Roman" w:cs="Times New Roman"/>
          <w:sz w:val="24"/>
          <w:szCs w:val="24"/>
          <w:lang w:val="ro-RO"/>
        </w:rPr>
        <w:t>şi a contoarelor instalate în apartamente</w:t>
      </w:r>
      <w:r w:rsidR="00572312" w:rsidRPr="00572312">
        <w:rPr>
          <w:rFonts w:ascii="Times New Roman" w:eastAsia="Times New Roman" w:hAnsi="Times New Roman" w:cs="Times New Roman"/>
          <w:sz w:val="24"/>
          <w:szCs w:val="24"/>
          <w:lang w:val="ro-RO"/>
        </w:rPr>
        <w:t xml:space="preserve">  se iau în consideraţ</w:t>
      </w:r>
      <w:r w:rsidR="005C7092" w:rsidRPr="005C7092">
        <w:rPr>
          <w:rFonts w:ascii="Times New Roman" w:eastAsia="Times New Roman" w:hAnsi="Times New Roman" w:cs="Times New Roman"/>
          <w:sz w:val="24"/>
          <w:szCs w:val="24"/>
          <w:lang w:val="ro-RO"/>
        </w:rPr>
        <w:t xml:space="preserve">ie şi se includ  doar în tariful de </w:t>
      </w:r>
      <w:r w:rsidR="000E0242">
        <w:rPr>
          <w:rFonts w:ascii="Times New Roman" w:eastAsia="Times New Roman" w:hAnsi="Times New Roman" w:cs="Times New Roman"/>
          <w:sz w:val="24"/>
          <w:szCs w:val="24"/>
          <w:lang w:val="ro-RO"/>
        </w:rPr>
        <w:t>furnizare</w:t>
      </w:r>
      <w:r w:rsidR="000E0242" w:rsidRPr="005C7092">
        <w:rPr>
          <w:rFonts w:ascii="Times New Roman" w:eastAsia="Times New Roman" w:hAnsi="Times New Roman" w:cs="Times New Roman"/>
          <w:sz w:val="24"/>
          <w:szCs w:val="24"/>
          <w:lang w:val="ro-RO"/>
        </w:rPr>
        <w:t xml:space="preserve"> </w:t>
      </w:r>
      <w:r w:rsidR="005C7092" w:rsidRPr="005C7092">
        <w:rPr>
          <w:rFonts w:ascii="Times New Roman" w:eastAsia="Times New Roman" w:hAnsi="Times New Roman" w:cs="Times New Roman"/>
          <w:sz w:val="24"/>
          <w:szCs w:val="24"/>
          <w:lang w:val="ro-RO"/>
        </w:rPr>
        <w:t xml:space="preserve">a acestor servicii </w:t>
      </w:r>
      <w:r w:rsidR="00151A17">
        <w:rPr>
          <w:rFonts w:ascii="Times New Roman" w:eastAsia="Times New Roman" w:hAnsi="Times New Roman" w:cs="Times New Roman"/>
          <w:sz w:val="24"/>
          <w:szCs w:val="24"/>
          <w:lang w:val="ro-RO"/>
        </w:rPr>
        <w:t xml:space="preserve">consumatorilor casnici din </w:t>
      </w:r>
      <w:r w:rsidR="005C7092" w:rsidRPr="005C7092">
        <w:rPr>
          <w:rFonts w:ascii="Times New Roman" w:eastAsia="Times New Roman" w:hAnsi="Times New Roman" w:cs="Times New Roman"/>
          <w:sz w:val="24"/>
          <w:szCs w:val="24"/>
          <w:lang w:val="ro-RO"/>
        </w:rPr>
        <w:t xml:space="preserve">apartamente. </w:t>
      </w:r>
    </w:p>
    <w:p w:rsidR="004B7F10" w:rsidRDefault="00AF4217">
      <w:pPr>
        <w:pStyle w:val="Corptext"/>
        <w:numPr>
          <w:ilvl w:val="0"/>
          <w:numId w:val="6"/>
        </w:numPr>
        <w:tabs>
          <w:tab w:val="left" w:pos="1134"/>
        </w:tabs>
        <w:ind w:left="0" w:firstLine="709"/>
        <w:jc w:val="both"/>
        <w:rPr>
          <w:b w:val="0"/>
          <w:caps/>
          <w:lang w:val="ro-RO"/>
        </w:rPr>
      </w:pPr>
      <w:r w:rsidRPr="00AF4217">
        <w:rPr>
          <w:b w:val="0"/>
          <w:lang w:val="ro-RO"/>
        </w:rPr>
        <w:t>În cazul în care  într-un anumit an</w:t>
      </w:r>
      <w:r w:rsidR="00BE27FB" w:rsidRPr="00BE27FB">
        <w:rPr>
          <w:b w:val="0"/>
          <w:caps/>
          <w:lang w:val="ro-RO"/>
        </w:rPr>
        <w:t>,</w:t>
      </w:r>
      <w:r w:rsidRPr="00AF4217">
        <w:rPr>
          <w:b w:val="0"/>
          <w:lang w:val="ro-RO"/>
        </w:rPr>
        <w:t xml:space="preserve"> la nivel naţional</w:t>
      </w:r>
      <w:r w:rsidR="00BE27FB" w:rsidRPr="00BE27FB">
        <w:rPr>
          <w:b w:val="0"/>
          <w:caps/>
          <w:lang w:val="ro-RO"/>
        </w:rPr>
        <w:t>,</w:t>
      </w:r>
      <w:r w:rsidRPr="00AF4217">
        <w:rPr>
          <w:b w:val="0"/>
          <w:lang w:val="ro-RO"/>
        </w:rPr>
        <w:t xml:space="preserve"> se va modifica cuantumul minim garantat al salariului în sectorul real</w:t>
      </w:r>
      <w:r w:rsidR="00BE27FB" w:rsidRPr="00BE27FB">
        <w:rPr>
          <w:b w:val="0"/>
          <w:caps/>
          <w:lang w:val="ro-RO"/>
        </w:rPr>
        <w:t>,</w:t>
      </w:r>
      <w:r w:rsidRPr="00AF4217">
        <w:rPr>
          <w:b w:val="0"/>
          <w:lang w:val="ro-RO"/>
        </w:rPr>
        <w:t xml:space="preserve"> </w:t>
      </w:r>
      <w:r w:rsidR="00C25559" w:rsidRPr="00BF151A">
        <w:rPr>
          <w:b w:val="0"/>
          <w:bCs/>
          <w:sz w:val="24"/>
          <w:szCs w:val="24"/>
          <w:lang w:val="ro-RO" w:eastAsia="ru-RU"/>
        </w:rPr>
        <w:t>consumurile aferente remunerării muncii, din anul respectiv, vor fi actualizate reieşind din cuantumul minim garantat revăzut</w:t>
      </w:r>
      <w:r w:rsidR="00C25559">
        <w:rPr>
          <w:b w:val="0"/>
          <w:lang w:val="ro-RO"/>
        </w:rPr>
        <w:t xml:space="preserve">. </w:t>
      </w:r>
      <w:r w:rsidR="00BE27FB" w:rsidRPr="00BE27FB">
        <w:rPr>
          <w:b w:val="0"/>
          <w:caps/>
          <w:lang w:val="ro-RO"/>
        </w:rPr>
        <w:t xml:space="preserve"> </w:t>
      </w:r>
    </w:p>
    <w:p w:rsidR="00607D48" w:rsidRDefault="005C7092">
      <w:pPr>
        <w:pStyle w:val="Listparagraf"/>
        <w:numPr>
          <w:ilvl w:val="0"/>
          <w:numId w:val="6"/>
        </w:numPr>
        <w:tabs>
          <w:tab w:val="left" w:pos="993"/>
          <w:tab w:val="left" w:pos="1134"/>
        </w:tabs>
        <w:spacing w:after="0"/>
        <w:ind w:left="0" w:firstLine="708"/>
        <w:jc w:val="both"/>
        <w:rPr>
          <w:rFonts w:ascii="Times New Roman" w:eastAsia="Times New Roman" w:hAnsi="Times New Roman" w:cs="Times New Roman"/>
          <w:sz w:val="24"/>
          <w:szCs w:val="24"/>
          <w:lang w:val="ro-RO"/>
        </w:rPr>
      </w:pPr>
      <w:r w:rsidRPr="005C7092">
        <w:rPr>
          <w:rFonts w:ascii="Times New Roman" w:eastAsia="Times New Roman" w:hAnsi="Times New Roman" w:cs="Times New Roman"/>
          <w:sz w:val="24"/>
          <w:szCs w:val="24"/>
          <w:lang w:val="ro-RO"/>
        </w:rPr>
        <w:t>Prezenta Metodologie prevede ca mijloacele parvenite din amortizarea imobilizărilor corporale şi necorporale, incluse în tarifele p</w:t>
      </w:r>
      <w:r w:rsidR="00BB26B3">
        <w:rPr>
          <w:rFonts w:ascii="Times New Roman" w:eastAsia="Times New Roman" w:hAnsi="Times New Roman" w:cs="Times New Roman"/>
          <w:sz w:val="24"/>
          <w:szCs w:val="24"/>
          <w:lang w:val="ro-RO"/>
        </w:rPr>
        <w:t>entru</w:t>
      </w:r>
      <w:r w:rsidRPr="005C7092">
        <w:rPr>
          <w:rFonts w:ascii="Times New Roman" w:eastAsia="Times New Roman" w:hAnsi="Times New Roman" w:cs="Times New Roman"/>
          <w:sz w:val="24"/>
          <w:szCs w:val="24"/>
          <w:lang w:val="ro-RO"/>
        </w:rPr>
        <w:t xml:space="preserve"> </w:t>
      </w:r>
      <w:r w:rsidR="000E0242">
        <w:rPr>
          <w:rFonts w:ascii="Times New Roman" w:eastAsia="Times New Roman" w:hAnsi="Times New Roman" w:cs="Times New Roman"/>
          <w:sz w:val="24"/>
          <w:szCs w:val="24"/>
          <w:lang w:val="ro-RO"/>
        </w:rPr>
        <w:t>furnizarea</w:t>
      </w:r>
      <w:r w:rsidR="000E0242" w:rsidRPr="005C7092">
        <w:rPr>
          <w:rFonts w:ascii="Times New Roman" w:eastAsia="Times New Roman" w:hAnsi="Times New Roman" w:cs="Times New Roman"/>
          <w:sz w:val="24"/>
          <w:szCs w:val="24"/>
          <w:lang w:val="ro-RO"/>
        </w:rPr>
        <w:t xml:space="preserve"> </w:t>
      </w:r>
      <w:r w:rsidRPr="005C7092">
        <w:rPr>
          <w:rFonts w:ascii="Times New Roman" w:eastAsia="Times New Roman" w:hAnsi="Times New Roman" w:cs="Times New Roman"/>
          <w:sz w:val="24"/>
          <w:szCs w:val="24"/>
          <w:lang w:val="ro-RO"/>
        </w:rPr>
        <w:t>serviciului public de alimentare cu apă şi de canalizare, să fie utilizate  de operator doar pentru dezvoltare, reconstrucţie, renovare, reînnoire şi reparaţ</w:t>
      </w:r>
      <w:r w:rsidR="00A23D03" w:rsidRPr="00A23D03">
        <w:rPr>
          <w:rFonts w:ascii="Times New Roman" w:eastAsia="Times New Roman" w:hAnsi="Times New Roman" w:cs="Times New Roman"/>
          <w:sz w:val="24"/>
          <w:szCs w:val="24"/>
          <w:lang w:val="ro-RO"/>
        </w:rPr>
        <w:t xml:space="preserve">i capitale (cu capitalizare) a sistemului public de alimentare cu apă şi de canalizare. În cazul cînd operatorul, în perioada de valabilitate a </w:t>
      </w:r>
      <w:r w:rsidR="00C75197">
        <w:rPr>
          <w:rFonts w:ascii="Times New Roman" w:eastAsia="Times New Roman" w:hAnsi="Times New Roman" w:cs="Times New Roman"/>
          <w:sz w:val="24"/>
          <w:szCs w:val="24"/>
          <w:lang w:val="ro-RO"/>
        </w:rPr>
        <w:t xml:space="preserve">prezentei </w:t>
      </w:r>
      <w:r w:rsidR="00A23D03" w:rsidRPr="00A23D03">
        <w:rPr>
          <w:rFonts w:ascii="Times New Roman" w:eastAsia="Times New Roman" w:hAnsi="Times New Roman" w:cs="Times New Roman"/>
          <w:sz w:val="24"/>
          <w:szCs w:val="24"/>
          <w:lang w:val="ro-RO"/>
        </w:rPr>
        <w:t xml:space="preserve">Metodologiei, va utiliza aceste surse în alte scopuri, Consiliile locale sau, după caz, Agenţia, sunt  în drept să  micşoreze   aceste cheltuieli ale operatorului, în cuantumul utilizării nejustificate a acestora în alte scopuri. </w:t>
      </w:r>
    </w:p>
    <w:p w:rsidR="00607D48" w:rsidRDefault="00A23D03">
      <w:pPr>
        <w:pStyle w:val="Listparagraf"/>
        <w:numPr>
          <w:ilvl w:val="0"/>
          <w:numId w:val="6"/>
        </w:numPr>
        <w:tabs>
          <w:tab w:val="left" w:pos="993"/>
          <w:tab w:val="left" w:pos="1134"/>
        </w:tabs>
        <w:spacing w:after="0"/>
        <w:ind w:left="0" w:firstLine="708"/>
        <w:jc w:val="both"/>
        <w:rPr>
          <w:rFonts w:ascii="Times New Roman" w:eastAsia="Times New Roman" w:hAnsi="Times New Roman" w:cs="Times New Roman"/>
          <w:sz w:val="24"/>
          <w:szCs w:val="24"/>
          <w:lang w:val="ro-RO"/>
        </w:rPr>
      </w:pPr>
      <w:r w:rsidRPr="00A23D03">
        <w:rPr>
          <w:rFonts w:ascii="Times New Roman" w:eastAsia="Times New Roman" w:hAnsi="Times New Roman" w:cs="Times New Roman"/>
          <w:sz w:val="24"/>
          <w:szCs w:val="24"/>
          <w:lang w:val="ro-RO"/>
        </w:rPr>
        <w:t xml:space="preserve">Prezenta Metodologie prevede că cheltuielile materiale şi cele de întreţinere şi exploatare  să fie utilizate de către operator doar după destinaţie. În cazul  neutilizării acestora, utilizării acestora în alte scopuri sau diminuării în rezultatul efectuării investiţiilor, </w:t>
      </w:r>
      <w:r w:rsidR="00572312" w:rsidRPr="00572312">
        <w:rPr>
          <w:rFonts w:ascii="Times New Roman" w:eastAsia="Times New Roman" w:hAnsi="Times New Roman" w:cs="Times New Roman"/>
          <w:sz w:val="24"/>
          <w:szCs w:val="24"/>
          <w:lang w:val="ro-RO"/>
        </w:rPr>
        <w:t>în perioada de valabilitate</w:t>
      </w:r>
      <w:r w:rsidR="005C7092" w:rsidRPr="005C7092">
        <w:rPr>
          <w:rFonts w:ascii="Times New Roman" w:eastAsia="Times New Roman" w:hAnsi="Times New Roman" w:cs="Times New Roman"/>
          <w:sz w:val="24"/>
          <w:szCs w:val="24"/>
          <w:lang w:val="ro-RO"/>
        </w:rPr>
        <w:t xml:space="preserve"> a prezentei Metodologii, Consiliile locale sau, după caz, Agenţia </w:t>
      </w:r>
      <w:r w:rsidRPr="00A23D03">
        <w:rPr>
          <w:rFonts w:ascii="Times New Roman" w:eastAsia="Times New Roman" w:hAnsi="Times New Roman" w:cs="Times New Roman"/>
          <w:sz w:val="24"/>
          <w:szCs w:val="24"/>
          <w:lang w:val="ro-RO"/>
        </w:rPr>
        <w:t>vor  micşora aceste cheltuieli ale operatorului în anul următor în cuantumurile respective.</w:t>
      </w:r>
    </w:p>
    <w:p w:rsidR="00607D48" w:rsidRDefault="00A23D03">
      <w:pPr>
        <w:pStyle w:val="Listparagraf"/>
        <w:numPr>
          <w:ilvl w:val="0"/>
          <w:numId w:val="6"/>
        </w:numPr>
        <w:tabs>
          <w:tab w:val="left" w:pos="993"/>
          <w:tab w:val="left" w:pos="1134"/>
        </w:tabs>
        <w:spacing w:after="0"/>
        <w:ind w:left="0" w:firstLine="708"/>
        <w:jc w:val="both"/>
        <w:rPr>
          <w:rFonts w:ascii="Times New Roman" w:eastAsia="Times New Roman" w:hAnsi="Times New Roman" w:cs="Times New Roman"/>
          <w:sz w:val="24"/>
          <w:szCs w:val="24"/>
          <w:lang w:val="ro-RO"/>
        </w:rPr>
      </w:pPr>
      <w:r w:rsidRPr="00A23D03">
        <w:rPr>
          <w:rFonts w:ascii="Times New Roman" w:eastAsia="Times New Roman" w:hAnsi="Times New Roman" w:cs="Times New Roman"/>
          <w:sz w:val="24"/>
          <w:szCs w:val="24"/>
          <w:lang w:val="ro-RO"/>
        </w:rPr>
        <w:t xml:space="preserve">Tarifele aprobate de Consiliile locale se publică în mass-media locală, întră în vigoare din data publicării. </w:t>
      </w:r>
    </w:p>
    <w:p w:rsidR="00607D48" w:rsidRDefault="00A23D03">
      <w:pPr>
        <w:pStyle w:val="Listparagraf"/>
        <w:numPr>
          <w:ilvl w:val="0"/>
          <w:numId w:val="6"/>
        </w:numPr>
        <w:tabs>
          <w:tab w:val="left" w:pos="993"/>
          <w:tab w:val="left" w:pos="1134"/>
        </w:tabs>
        <w:spacing w:after="0"/>
        <w:ind w:left="0" w:firstLine="708"/>
        <w:jc w:val="both"/>
        <w:rPr>
          <w:rFonts w:ascii="Times New Roman" w:eastAsia="Times New Roman" w:hAnsi="Times New Roman" w:cs="Times New Roman"/>
          <w:sz w:val="24"/>
          <w:szCs w:val="24"/>
          <w:lang w:val="ro-RO"/>
        </w:rPr>
      </w:pPr>
      <w:r w:rsidRPr="00A23D03">
        <w:rPr>
          <w:rFonts w:ascii="Times New Roman" w:eastAsia="Times New Roman" w:hAnsi="Times New Roman" w:cs="Times New Roman"/>
          <w:sz w:val="24"/>
          <w:szCs w:val="24"/>
          <w:lang w:val="ro-RO"/>
        </w:rPr>
        <w:t xml:space="preserve">Tarifele aprobate de Agenţie se publică în Monitorul Oficial al Republicii Moldova, întră în vigoare din data publicării. </w:t>
      </w:r>
    </w:p>
    <w:p w:rsidR="00607D48" w:rsidRDefault="00A23D03">
      <w:pPr>
        <w:pStyle w:val="Listparagraf"/>
        <w:numPr>
          <w:ilvl w:val="0"/>
          <w:numId w:val="6"/>
        </w:numPr>
        <w:tabs>
          <w:tab w:val="left" w:pos="993"/>
          <w:tab w:val="left" w:pos="1134"/>
        </w:tabs>
        <w:spacing w:after="0"/>
        <w:ind w:left="0" w:firstLine="708"/>
        <w:jc w:val="both"/>
        <w:rPr>
          <w:rFonts w:ascii="Times New Roman" w:eastAsia="Times New Roman" w:hAnsi="Times New Roman" w:cs="Times New Roman"/>
          <w:sz w:val="24"/>
          <w:szCs w:val="24"/>
          <w:lang w:val="ro-RO"/>
        </w:rPr>
      </w:pPr>
      <w:r w:rsidRPr="00A23D03">
        <w:rPr>
          <w:rFonts w:ascii="Times New Roman" w:eastAsia="Times New Roman" w:hAnsi="Times New Roman" w:cs="Times New Roman"/>
          <w:sz w:val="24"/>
          <w:szCs w:val="24"/>
          <w:lang w:val="ro-RO"/>
        </w:rPr>
        <w:t>Operatorii  sînt  obligaţi să afişeze la sediile lor tarifele aprobate şi să le amplaseze pe paginele web.</w:t>
      </w:r>
    </w:p>
    <w:p w:rsidR="00607D48" w:rsidRDefault="00607D48">
      <w:pPr>
        <w:spacing w:after="0"/>
        <w:ind w:firstLine="567"/>
        <w:rPr>
          <w:rFonts w:ascii="Times New Roman" w:eastAsia="Times New Roman" w:hAnsi="Times New Roman" w:cs="Times New Roman"/>
          <w:sz w:val="24"/>
          <w:szCs w:val="24"/>
          <w:lang w:val="ro-RO"/>
        </w:rPr>
      </w:pPr>
    </w:p>
    <w:p w:rsidR="00607D48" w:rsidRDefault="00607D48">
      <w:pPr>
        <w:spacing w:after="0"/>
        <w:ind w:firstLine="567"/>
        <w:rPr>
          <w:rFonts w:ascii="Times New Roman" w:eastAsia="Times New Roman" w:hAnsi="Times New Roman" w:cs="Times New Roman"/>
          <w:sz w:val="24"/>
          <w:szCs w:val="24"/>
          <w:lang w:val="ro-RO"/>
        </w:rPr>
      </w:pPr>
    </w:p>
    <w:sectPr w:rsidR="00607D48" w:rsidSect="00F938F5">
      <w:footerReference w:type="default" r:id="rId34"/>
      <w:pgSz w:w="11906" w:h="16838" w:code="9"/>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35E" w:rsidRDefault="00EC435E" w:rsidP="00CD052F">
      <w:pPr>
        <w:spacing w:after="0" w:line="240" w:lineRule="auto"/>
      </w:pPr>
      <w:r>
        <w:separator/>
      </w:r>
    </w:p>
  </w:endnote>
  <w:endnote w:type="continuationSeparator" w:id="0">
    <w:p w:rsidR="00EC435E" w:rsidRDefault="00EC435E" w:rsidP="00CD0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4844"/>
      <w:docPartObj>
        <w:docPartGallery w:val="Page Numbers (Bottom of Page)"/>
        <w:docPartUnique/>
      </w:docPartObj>
    </w:sdtPr>
    <w:sdtContent>
      <w:p w:rsidR="004B7F10" w:rsidRDefault="00FF0B6C">
        <w:pPr>
          <w:pStyle w:val="Subsol"/>
          <w:jc w:val="right"/>
        </w:pPr>
        <w:fldSimple w:instr=" PAGE   \* MERGEFORMAT ">
          <w:r w:rsidR="00E61A66">
            <w:rPr>
              <w:noProof/>
            </w:rPr>
            <w:t>1</w:t>
          </w:r>
        </w:fldSimple>
      </w:p>
    </w:sdtContent>
  </w:sdt>
  <w:p w:rsidR="004B7F10" w:rsidRDefault="004B7F10">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35E" w:rsidRDefault="00EC435E" w:rsidP="00CD052F">
      <w:pPr>
        <w:spacing w:after="0" w:line="240" w:lineRule="auto"/>
      </w:pPr>
      <w:r>
        <w:separator/>
      </w:r>
    </w:p>
  </w:footnote>
  <w:footnote w:type="continuationSeparator" w:id="0">
    <w:p w:rsidR="00EC435E" w:rsidRDefault="00EC435E" w:rsidP="00CD05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5FF1"/>
    <w:multiLevelType w:val="multilevel"/>
    <w:tmpl w:val="C060B8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63277A"/>
    <w:multiLevelType w:val="hybridMultilevel"/>
    <w:tmpl w:val="5D46E3C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50522E05"/>
    <w:multiLevelType w:val="hybridMultilevel"/>
    <w:tmpl w:val="534A92B6"/>
    <w:lvl w:ilvl="0" w:tplc="7BD2C57A">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EA62B9"/>
    <w:multiLevelType w:val="hybridMultilevel"/>
    <w:tmpl w:val="D150A7E8"/>
    <w:lvl w:ilvl="0" w:tplc="E1FAC672">
      <w:start w:val="1"/>
      <w:numFmt w:val="decimal"/>
      <w:lvlText w:val="%1."/>
      <w:lvlJc w:val="left"/>
      <w:pPr>
        <w:ind w:left="3084" w:hanging="960"/>
      </w:pPr>
      <w:rPr>
        <w:rFonts w:ascii="Times New Roman" w:hAnsi="Times New Roman" w:hint="default"/>
        <w:b w:val="0"/>
        <w:vertAlign w:val="baseline"/>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4">
    <w:nsid w:val="5AE959D6"/>
    <w:multiLevelType w:val="hybridMultilevel"/>
    <w:tmpl w:val="656A1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3776DA"/>
    <w:multiLevelType w:val="hybridMultilevel"/>
    <w:tmpl w:val="9484209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729D4613"/>
    <w:multiLevelType w:val="hybridMultilevel"/>
    <w:tmpl w:val="D576B3C2"/>
    <w:lvl w:ilvl="0" w:tplc="A866F970">
      <w:start w:val="3"/>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CFA4EFB"/>
    <w:multiLevelType w:val="hybridMultilevel"/>
    <w:tmpl w:val="EE4C83AA"/>
    <w:lvl w:ilvl="0" w:tplc="0DA61460">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7"/>
  </w:num>
  <w:num w:numId="4">
    <w:abstractNumId w:val="2"/>
  </w:num>
  <w:num w:numId="5">
    <w:abstractNumId w:val="5"/>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trackRevision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558DF"/>
    <w:rsid w:val="000133BA"/>
    <w:rsid w:val="00013555"/>
    <w:rsid w:val="00021343"/>
    <w:rsid w:val="00025157"/>
    <w:rsid w:val="000339CE"/>
    <w:rsid w:val="000411F6"/>
    <w:rsid w:val="00045AF2"/>
    <w:rsid w:val="00045BCE"/>
    <w:rsid w:val="00046814"/>
    <w:rsid w:val="00046B17"/>
    <w:rsid w:val="00051739"/>
    <w:rsid w:val="00055791"/>
    <w:rsid w:val="00056D5D"/>
    <w:rsid w:val="00056F23"/>
    <w:rsid w:val="0005781B"/>
    <w:rsid w:val="00057930"/>
    <w:rsid w:val="00063BE8"/>
    <w:rsid w:val="0006562F"/>
    <w:rsid w:val="0007350D"/>
    <w:rsid w:val="000749F6"/>
    <w:rsid w:val="000769F3"/>
    <w:rsid w:val="000801B1"/>
    <w:rsid w:val="0008732D"/>
    <w:rsid w:val="00090AF9"/>
    <w:rsid w:val="000A18BB"/>
    <w:rsid w:val="000A3CFB"/>
    <w:rsid w:val="000A4436"/>
    <w:rsid w:val="000B3D2B"/>
    <w:rsid w:val="000B3F04"/>
    <w:rsid w:val="000C32BA"/>
    <w:rsid w:val="000C3460"/>
    <w:rsid w:val="000C3858"/>
    <w:rsid w:val="000C53D3"/>
    <w:rsid w:val="000C7F73"/>
    <w:rsid w:val="000D0193"/>
    <w:rsid w:val="000D1943"/>
    <w:rsid w:val="000D4236"/>
    <w:rsid w:val="000D6A16"/>
    <w:rsid w:val="000E0242"/>
    <w:rsid w:val="000E0727"/>
    <w:rsid w:val="000F1ED5"/>
    <w:rsid w:val="000F5559"/>
    <w:rsid w:val="000F5902"/>
    <w:rsid w:val="000F5FB0"/>
    <w:rsid w:val="000F7F7E"/>
    <w:rsid w:val="00100362"/>
    <w:rsid w:val="001009FF"/>
    <w:rsid w:val="00101E6C"/>
    <w:rsid w:val="00103927"/>
    <w:rsid w:val="00105760"/>
    <w:rsid w:val="00110691"/>
    <w:rsid w:val="00110BB6"/>
    <w:rsid w:val="00112E40"/>
    <w:rsid w:val="00113C6F"/>
    <w:rsid w:val="001142FC"/>
    <w:rsid w:val="0011473A"/>
    <w:rsid w:val="001166D3"/>
    <w:rsid w:val="00120377"/>
    <w:rsid w:val="00123FC1"/>
    <w:rsid w:val="001242BD"/>
    <w:rsid w:val="00126DBE"/>
    <w:rsid w:val="0012710F"/>
    <w:rsid w:val="00130A58"/>
    <w:rsid w:val="00130C63"/>
    <w:rsid w:val="0013131F"/>
    <w:rsid w:val="00131CDA"/>
    <w:rsid w:val="00137969"/>
    <w:rsid w:val="00140E9B"/>
    <w:rsid w:val="00142A87"/>
    <w:rsid w:val="0014524D"/>
    <w:rsid w:val="001518B7"/>
    <w:rsid w:val="00151A17"/>
    <w:rsid w:val="00151EAD"/>
    <w:rsid w:val="00152701"/>
    <w:rsid w:val="0015387D"/>
    <w:rsid w:val="00153A7F"/>
    <w:rsid w:val="00161004"/>
    <w:rsid w:val="00164ED4"/>
    <w:rsid w:val="001674E5"/>
    <w:rsid w:val="00167B8C"/>
    <w:rsid w:val="00171586"/>
    <w:rsid w:val="00172767"/>
    <w:rsid w:val="001747BA"/>
    <w:rsid w:val="00180D74"/>
    <w:rsid w:val="00186E45"/>
    <w:rsid w:val="0019083A"/>
    <w:rsid w:val="001A45F9"/>
    <w:rsid w:val="001B1530"/>
    <w:rsid w:val="001C024B"/>
    <w:rsid w:val="001C0437"/>
    <w:rsid w:val="001C1255"/>
    <w:rsid w:val="001C61B4"/>
    <w:rsid w:val="001D1A90"/>
    <w:rsid w:val="001D3ED1"/>
    <w:rsid w:val="001E0747"/>
    <w:rsid w:val="001E10D9"/>
    <w:rsid w:val="001E41CB"/>
    <w:rsid w:val="001F1A27"/>
    <w:rsid w:val="002001B9"/>
    <w:rsid w:val="0021145B"/>
    <w:rsid w:val="00211FA2"/>
    <w:rsid w:val="0021369A"/>
    <w:rsid w:val="002176ED"/>
    <w:rsid w:val="00221238"/>
    <w:rsid w:val="00225603"/>
    <w:rsid w:val="00230C10"/>
    <w:rsid w:val="002403BE"/>
    <w:rsid w:val="0024049E"/>
    <w:rsid w:val="00241AF9"/>
    <w:rsid w:val="00243562"/>
    <w:rsid w:val="002450C5"/>
    <w:rsid w:val="00253794"/>
    <w:rsid w:val="0026434C"/>
    <w:rsid w:val="002655F4"/>
    <w:rsid w:val="002676ED"/>
    <w:rsid w:val="00267773"/>
    <w:rsid w:val="00280522"/>
    <w:rsid w:val="00287BD6"/>
    <w:rsid w:val="00294D17"/>
    <w:rsid w:val="002A11C3"/>
    <w:rsid w:val="002A1502"/>
    <w:rsid w:val="002A4AAD"/>
    <w:rsid w:val="002B1B1F"/>
    <w:rsid w:val="002B2682"/>
    <w:rsid w:val="002B5833"/>
    <w:rsid w:val="002C0E8B"/>
    <w:rsid w:val="002D318A"/>
    <w:rsid w:val="002D4B3C"/>
    <w:rsid w:val="002D6DA5"/>
    <w:rsid w:val="002D7710"/>
    <w:rsid w:val="002E3320"/>
    <w:rsid w:val="002E4F37"/>
    <w:rsid w:val="002E5462"/>
    <w:rsid w:val="002E5C00"/>
    <w:rsid w:val="002E6015"/>
    <w:rsid w:val="00300D18"/>
    <w:rsid w:val="00301B35"/>
    <w:rsid w:val="003027E5"/>
    <w:rsid w:val="00303505"/>
    <w:rsid w:val="00305464"/>
    <w:rsid w:val="003065EE"/>
    <w:rsid w:val="00312166"/>
    <w:rsid w:val="00312563"/>
    <w:rsid w:val="003166AF"/>
    <w:rsid w:val="0032509D"/>
    <w:rsid w:val="003255A5"/>
    <w:rsid w:val="00334E55"/>
    <w:rsid w:val="00335505"/>
    <w:rsid w:val="00336371"/>
    <w:rsid w:val="0034175F"/>
    <w:rsid w:val="003420BF"/>
    <w:rsid w:val="00345B27"/>
    <w:rsid w:val="00353613"/>
    <w:rsid w:val="00365F79"/>
    <w:rsid w:val="0036729B"/>
    <w:rsid w:val="003706B1"/>
    <w:rsid w:val="003751BE"/>
    <w:rsid w:val="00381A12"/>
    <w:rsid w:val="00387D15"/>
    <w:rsid w:val="00394792"/>
    <w:rsid w:val="003969E1"/>
    <w:rsid w:val="003A428D"/>
    <w:rsid w:val="003A544B"/>
    <w:rsid w:val="003B0DDD"/>
    <w:rsid w:val="003B60F5"/>
    <w:rsid w:val="003C02AA"/>
    <w:rsid w:val="003C534E"/>
    <w:rsid w:val="003C62D3"/>
    <w:rsid w:val="003D209F"/>
    <w:rsid w:val="003D3DE2"/>
    <w:rsid w:val="003D4CCB"/>
    <w:rsid w:val="003E0112"/>
    <w:rsid w:val="003E0445"/>
    <w:rsid w:val="003E1D2A"/>
    <w:rsid w:val="003E6DDE"/>
    <w:rsid w:val="003F0401"/>
    <w:rsid w:val="003F2C6E"/>
    <w:rsid w:val="003F3858"/>
    <w:rsid w:val="003F5ABD"/>
    <w:rsid w:val="003F6CB6"/>
    <w:rsid w:val="00402964"/>
    <w:rsid w:val="00403AF3"/>
    <w:rsid w:val="004047A0"/>
    <w:rsid w:val="00405909"/>
    <w:rsid w:val="00415D36"/>
    <w:rsid w:val="004168D0"/>
    <w:rsid w:val="00422510"/>
    <w:rsid w:val="0042278F"/>
    <w:rsid w:val="00425155"/>
    <w:rsid w:val="0042610B"/>
    <w:rsid w:val="00430B23"/>
    <w:rsid w:val="00437827"/>
    <w:rsid w:val="00437C83"/>
    <w:rsid w:val="00437CE7"/>
    <w:rsid w:val="00442CA4"/>
    <w:rsid w:val="00444E5E"/>
    <w:rsid w:val="00444E81"/>
    <w:rsid w:val="00445D4E"/>
    <w:rsid w:val="004635F1"/>
    <w:rsid w:val="00470019"/>
    <w:rsid w:val="00476AB2"/>
    <w:rsid w:val="004814D0"/>
    <w:rsid w:val="00482FB1"/>
    <w:rsid w:val="00485B81"/>
    <w:rsid w:val="00492F14"/>
    <w:rsid w:val="00493222"/>
    <w:rsid w:val="004A1343"/>
    <w:rsid w:val="004A6DCE"/>
    <w:rsid w:val="004B0F17"/>
    <w:rsid w:val="004B24CD"/>
    <w:rsid w:val="004B255B"/>
    <w:rsid w:val="004B75EA"/>
    <w:rsid w:val="004B7F10"/>
    <w:rsid w:val="004C03A1"/>
    <w:rsid w:val="004E13E9"/>
    <w:rsid w:val="004F248E"/>
    <w:rsid w:val="004F2D41"/>
    <w:rsid w:val="00504B3B"/>
    <w:rsid w:val="00506691"/>
    <w:rsid w:val="0050768F"/>
    <w:rsid w:val="0051478C"/>
    <w:rsid w:val="0051484E"/>
    <w:rsid w:val="00523002"/>
    <w:rsid w:val="005236E1"/>
    <w:rsid w:val="005304B9"/>
    <w:rsid w:val="005311AA"/>
    <w:rsid w:val="00533632"/>
    <w:rsid w:val="00542482"/>
    <w:rsid w:val="00543A22"/>
    <w:rsid w:val="005504E9"/>
    <w:rsid w:val="00550C0A"/>
    <w:rsid w:val="005541C5"/>
    <w:rsid w:val="00554F67"/>
    <w:rsid w:val="005558DF"/>
    <w:rsid w:val="00555B2C"/>
    <w:rsid w:val="005563A4"/>
    <w:rsid w:val="00560B38"/>
    <w:rsid w:val="00561F8D"/>
    <w:rsid w:val="0056284D"/>
    <w:rsid w:val="00562E4C"/>
    <w:rsid w:val="00563031"/>
    <w:rsid w:val="005641C2"/>
    <w:rsid w:val="00564EF1"/>
    <w:rsid w:val="005675B6"/>
    <w:rsid w:val="00572312"/>
    <w:rsid w:val="00580593"/>
    <w:rsid w:val="00582BE5"/>
    <w:rsid w:val="00583DB8"/>
    <w:rsid w:val="00584532"/>
    <w:rsid w:val="0058618B"/>
    <w:rsid w:val="00594903"/>
    <w:rsid w:val="005958E1"/>
    <w:rsid w:val="005A0755"/>
    <w:rsid w:val="005A34C1"/>
    <w:rsid w:val="005B0BBB"/>
    <w:rsid w:val="005B1DA9"/>
    <w:rsid w:val="005C05B4"/>
    <w:rsid w:val="005C7092"/>
    <w:rsid w:val="005D0B14"/>
    <w:rsid w:val="005D47CB"/>
    <w:rsid w:val="005D7019"/>
    <w:rsid w:val="005E14F9"/>
    <w:rsid w:val="005E2B29"/>
    <w:rsid w:val="005F5868"/>
    <w:rsid w:val="005F5C51"/>
    <w:rsid w:val="005F7150"/>
    <w:rsid w:val="00601065"/>
    <w:rsid w:val="0060536D"/>
    <w:rsid w:val="00607D48"/>
    <w:rsid w:val="00613195"/>
    <w:rsid w:val="00613961"/>
    <w:rsid w:val="00620630"/>
    <w:rsid w:val="00627F2D"/>
    <w:rsid w:val="00632603"/>
    <w:rsid w:val="00633EEE"/>
    <w:rsid w:val="00633F24"/>
    <w:rsid w:val="00634EE9"/>
    <w:rsid w:val="00640314"/>
    <w:rsid w:val="0064155C"/>
    <w:rsid w:val="00646570"/>
    <w:rsid w:val="006558B5"/>
    <w:rsid w:val="00656073"/>
    <w:rsid w:val="0066222F"/>
    <w:rsid w:val="00664130"/>
    <w:rsid w:val="00666C02"/>
    <w:rsid w:val="00670605"/>
    <w:rsid w:val="0067567C"/>
    <w:rsid w:val="00680A6F"/>
    <w:rsid w:val="006824F7"/>
    <w:rsid w:val="006A4E8D"/>
    <w:rsid w:val="006A54ED"/>
    <w:rsid w:val="006B089B"/>
    <w:rsid w:val="006B1438"/>
    <w:rsid w:val="006B3CA0"/>
    <w:rsid w:val="006B59C0"/>
    <w:rsid w:val="006C2EC2"/>
    <w:rsid w:val="006C6DE1"/>
    <w:rsid w:val="006D0324"/>
    <w:rsid w:val="006D3AE5"/>
    <w:rsid w:val="006D41A3"/>
    <w:rsid w:val="006D5760"/>
    <w:rsid w:val="006D5F46"/>
    <w:rsid w:val="006D6EE8"/>
    <w:rsid w:val="006E2C1B"/>
    <w:rsid w:val="006E7DC3"/>
    <w:rsid w:val="006F17D2"/>
    <w:rsid w:val="006F28EB"/>
    <w:rsid w:val="006F629A"/>
    <w:rsid w:val="006F7BEE"/>
    <w:rsid w:val="00717679"/>
    <w:rsid w:val="00720961"/>
    <w:rsid w:val="00720C6D"/>
    <w:rsid w:val="00720CFF"/>
    <w:rsid w:val="007221DC"/>
    <w:rsid w:val="00731DDC"/>
    <w:rsid w:val="007325DE"/>
    <w:rsid w:val="00736F0F"/>
    <w:rsid w:val="007374F0"/>
    <w:rsid w:val="00737DD8"/>
    <w:rsid w:val="007409C4"/>
    <w:rsid w:val="007413B3"/>
    <w:rsid w:val="00741FA1"/>
    <w:rsid w:val="007430F5"/>
    <w:rsid w:val="00743E04"/>
    <w:rsid w:val="007442F3"/>
    <w:rsid w:val="00747E5E"/>
    <w:rsid w:val="00752085"/>
    <w:rsid w:val="00755184"/>
    <w:rsid w:val="00761585"/>
    <w:rsid w:val="00761E57"/>
    <w:rsid w:val="00763C2A"/>
    <w:rsid w:val="00765072"/>
    <w:rsid w:val="007672B1"/>
    <w:rsid w:val="00772605"/>
    <w:rsid w:val="0077304D"/>
    <w:rsid w:val="00780CFC"/>
    <w:rsid w:val="00781B3D"/>
    <w:rsid w:val="007865D6"/>
    <w:rsid w:val="00790D00"/>
    <w:rsid w:val="00790EA7"/>
    <w:rsid w:val="00791E74"/>
    <w:rsid w:val="00795042"/>
    <w:rsid w:val="00795106"/>
    <w:rsid w:val="00795675"/>
    <w:rsid w:val="00796B91"/>
    <w:rsid w:val="0079745E"/>
    <w:rsid w:val="00797FD3"/>
    <w:rsid w:val="007A29E1"/>
    <w:rsid w:val="007A4E90"/>
    <w:rsid w:val="007A5BA6"/>
    <w:rsid w:val="007A7CB6"/>
    <w:rsid w:val="007B6212"/>
    <w:rsid w:val="007C433E"/>
    <w:rsid w:val="007C7B55"/>
    <w:rsid w:val="007D4671"/>
    <w:rsid w:val="007D54FD"/>
    <w:rsid w:val="007D6891"/>
    <w:rsid w:val="007D7001"/>
    <w:rsid w:val="007D7308"/>
    <w:rsid w:val="007E2581"/>
    <w:rsid w:val="007E6D87"/>
    <w:rsid w:val="007E794F"/>
    <w:rsid w:val="007F2CC5"/>
    <w:rsid w:val="007F789B"/>
    <w:rsid w:val="00801871"/>
    <w:rsid w:val="0080679E"/>
    <w:rsid w:val="00810C28"/>
    <w:rsid w:val="008127F4"/>
    <w:rsid w:val="00821D75"/>
    <w:rsid w:val="00825FE9"/>
    <w:rsid w:val="00826AD0"/>
    <w:rsid w:val="00831468"/>
    <w:rsid w:val="008323F7"/>
    <w:rsid w:val="00834FDE"/>
    <w:rsid w:val="00836B2A"/>
    <w:rsid w:val="0084262B"/>
    <w:rsid w:val="008441D8"/>
    <w:rsid w:val="00851318"/>
    <w:rsid w:val="008524CB"/>
    <w:rsid w:val="0085296D"/>
    <w:rsid w:val="00854209"/>
    <w:rsid w:val="00860183"/>
    <w:rsid w:val="00862A57"/>
    <w:rsid w:val="00866AFF"/>
    <w:rsid w:val="008671E9"/>
    <w:rsid w:val="0087151F"/>
    <w:rsid w:val="00872714"/>
    <w:rsid w:val="0087379F"/>
    <w:rsid w:val="008757FE"/>
    <w:rsid w:val="00884D47"/>
    <w:rsid w:val="00890A68"/>
    <w:rsid w:val="0089169C"/>
    <w:rsid w:val="00891994"/>
    <w:rsid w:val="00895C86"/>
    <w:rsid w:val="008961B7"/>
    <w:rsid w:val="00896356"/>
    <w:rsid w:val="008A3CE5"/>
    <w:rsid w:val="008A6E5A"/>
    <w:rsid w:val="008A7744"/>
    <w:rsid w:val="008B28F4"/>
    <w:rsid w:val="008B6753"/>
    <w:rsid w:val="008C38B7"/>
    <w:rsid w:val="008D5805"/>
    <w:rsid w:val="008D678A"/>
    <w:rsid w:val="008E4242"/>
    <w:rsid w:val="008E5FE7"/>
    <w:rsid w:val="008E7745"/>
    <w:rsid w:val="008E7BC1"/>
    <w:rsid w:val="008F4A41"/>
    <w:rsid w:val="008F7747"/>
    <w:rsid w:val="00905ED8"/>
    <w:rsid w:val="009303CA"/>
    <w:rsid w:val="00932747"/>
    <w:rsid w:val="0093346F"/>
    <w:rsid w:val="00943D50"/>
    <w:rsid w:val="00945E8D"/>
    <w:rsid w:val="0094607E"/>
    <w:rsid w:val="00946CEB"/>
    <w:rsid w:val="00951328"/>
    <w:rsid w:val="0095205A"/>
    <w:rsid w:val="0095641B"/>
    <w:rsid w:val="00957CD0"/>
    <w:rsid w:val="00957CDA"/>
    <w:rsid w:val="00962982"/>
    <w:rsid w:val="00962EBC"/>
    <w:rsid w:val="009653D2"/>
    <w:rsid w:val="00976F6A"/>
    <w:rsid w:val="009812AB"/>
    <w:rsid w:val="00983648"/>
    <w:rsid w:val="00986D7C"/>
    <w:rsid w:val="00986DBB"/>
    <w:rsid w:val="00994046"/>
    <w:rsid w:val="00994EDC"/>
    <w:rsid w:val="00995CED"/>
    <w:rsid w:val="009A0C59"/>
    <w:rsid w:val="009A1823"/>
    <w:rsid w:val="009B2E3F"/>
    <w:rsid w:val="009B4D0A"/>
    <w:rsid w:val="009C03CC"/>
    <w:rsid w:val="009C346D"/>
    <w:rsid w:val="009C56AD"/>
    <w:rsid w:val="009C7B97"/>
    <w:rsid w:val="009D0D03"/>
    <w:rsid w:val="009D1F79"/>
    <w:rsid w:val="009D34DF"/>
    <w:rsid w:val="009E3B46"/>
    <w:rsid w:val="009F56A5"/>
    <w:rsid w:val="009F6C3B"/>
    <w:rsid w:val="009F746B"/>
    <w:rsid w:val="00A01A83"/>
    <w:rsid w:val="00A04289"/>
    <w:rsid w:val="00A04BAA"/>
    <w:rsid w:val="00A07E6C"/>
    <w:rsid w:val="00A10DFC"/>
    <w:rsid w:val="00A1158A"/>
    <w:rsid w:val="00A13AE6"/>
    <w:rsid w:val="00A15351"/>
    <w:rsid w:val="00A23D03"/>
    <w:rsid w:val="00A26985"/>
    <w:rsid w:val="00A300D5"/>
    <w:rsid w:val="00A3271D"/>
    <w:rsid w:val="00A33085"/>
    <w:rsid w:val="00A4172E"/>
    <w:rsid w:val="00A42F36"/>
    <w:rsid w:val="00A44C57"/>
    <w:rsid w:val="00A45BDE"/>
    <w:rsid w:val="00A4678C"/>
    <w:rsid w:val="00A51247"/>
    <w:rsid w:val="00A62586"/>
    <w:rsid w:val="00A6398E"/>
    <w:rsid w:val="00A64889"/>
    <w:rsid w:val="00A67959"/>
    <w:rsid w:val="00A71233"/>
    <w:rsid w:val="00A76A96"/>
    <w:rsid w:val="00A878CC"/>
    <w:rsid w:val="00A927A3"/>
    <w:rsid w:val="00AA3F5E"/>
    <w:rsid w:val="00AA4AEC"/>
    <w:rsid w:val="00AA5029"/>
    <w:rsid w:val="00AB16A3"/>
    <w:rsid w:val="00AB7BFD"/>
    <w:rsid w:val="00AC16B1"/>
    <w:rsid w:val="00AC1967"/>
    <w:rsid w:val="00AC2516"/>
    <w:rsid w:val="00AC27B6"/>
    <w:rsid w:val="00AC601C"/>
    <w:rsid w:val="00AD487A"/>
    <w:rsid w:val="00AD6106"/>
    <w:rsid w:val="00AD77C0"/>
    <w:rsid w:val="00AE3A8F"/>
    <w:rsid w:val="00AE42F1"/>
    <w:rsid w:val="00AE4A73"/>
    <w:rsid w:val="00AE79E0"/>
    <w:rsid w:val="00AE7D05"/>
    <w:rsid w:val="00AF0FDD"/>
    <w:rsid w:val="00AF2786"/>
    <w:rsid w:val="00AF4217"/>
    <w:rsid w:val="00B05BF8"/>
    <w:rsid w:val="00B05FBE"/>
    <w:rsid w:val="00B11D88"/>
    <w:rsid w:val="00B23CE7"/>
    <w:rsid w:val="00B24485"/>
    <w:rsid w:val="00B266C5"/>
    <w:rsid w:val="00B33F56"/>
    <w:rsid w:val="00B37001"/>
    <w:rsid w:val="00B37FDE"/>
    <w:rsid w:val="00B41EA2"/>
    <w:rsid w:val="00B500A2"/>
    <w:rsid w:val="00B52FDE"/>
    <w:rsid w:val="00B53D4C"/>
    <w:rsid w:val="00B55E87"/>
    <w:rsid w:val="00B56CF2"/>
    <w:rsid w:val="00B60A96"/>
    <w:rsid w:val="00B66F79"/>
    <w:rsid w:val="00B7164C"/>
    <w:rsid w:val="00B830F9"/>
    <w:rsid w:val="00B83745"/>
    <w:rsid w:val="00B85841"/>
    <w:rsid w:val="00B85D17"/>
    <w:rsid w:val="00B86DCC"/>
    <w:rsid w:val="00B8701E"/>
    <w:rsid w:val="00B87781"/>
    <w:rsid w:val="00B904B0"/>
    <w:rsid w:val="00B91CAA"/>
    <w:rsid w:val="00B94F18"/>
    <w:rsid w:val="00B95B7F"/>
    <w:rsid w:val="00B968EE"/>
    <w:rsid w:val="00BA2E6D"/>
    <w:rsid w:val="00BA711E"/>
    <w:rsid w:val="00BB12B5"/>
    <w:rsid w:val="00BB26B3"/>
    <w:rsid w:val="00BB34E7"/>
    <w:rsid w:val="00BB60AD"/>
    <w:rsid w:val="00BB6528"/>
    <w:rsid w:val="00BB7CC0"/>
    <w:rsid w:val="00BC01A1"/>
    <w:rsid w:val="00BC08DE"/>
    <w:rsid w:val="00BC4FC3"/>
    <w:rsid w:val="00BC6BC4"/>
    <w:rsid w:val="00BD0409"/>
    <w:rsid w:val="00BD6392"/>
    <w:rsid w:val="00BE27FB"/>
    <w:rsid w:val="00BE59A5"/>
    <w:rsid w:val="00BE7BA0"/>
    <w:rsid w:val="00BF151A"/>
    <w:rsid w:val="00BF1A93"/>
    <w:rsid w:val="00BF5348"/>
    <w:rsid w:val="00BF5A03"/>
    <w:rsid w:val="00C02566"/>
    <w:rsid w:val="00C047DD"/>
    <w:rsid w:val="00C17F57"/>
    <w:rsid w:val="00C25559"/>
    <w:rsid w:val="00C25936"/>
    <w:rsid w:val="00C33253"/>
    <w:rsid w:val="00C34A96"/>
    <w:rsid w:val="00C36F55"/>
    <w:rsid w:val="00C40A5D"/>
    <w:rsid w:val="00C45C15"/>
    <w:rsid w:val="00C50FB8"/>
    <w:rsid w:val="00C5141C"/>
    <w:rsid w:val="00C519DB"/>
    <w:rsid w:val="00C544F4"/>
    <w:rsid w:val="00C71C6B"/>
    <w:rsid w:val="00C75197"/>
    <w:rsid w:val="00C7670F"/>
    <w:rsid w:val="00C774FC"/>
    <w:rsid w:val="00C823D2"/>
    <w:rsid w:val="00C84722"/>
    <w:rsid w:val="00C84EE2"/>
    <w:rsid w:val="00C90C42"/>
    <w:rsid w:val="00C91635"/>
    <w:rsid w:val="00CA33FF"/>
    <w:rsid w:val="00CA7A29"/>
    <w:rsid w:val="00CB3565"/>
    <w:rsid w:val="00CB4C07"/>
    <w:rsid w:val="00CB562B"/>
    <w:rsid w:val="00CC2C40"/>
    <w:rsid w:val="00CC56EC"/>
    <w:rsid w:val="00CC60B3"/>
    <w:rsid w:val="00CD052F"/>
    <w:rsid w:val="00CD582B"/>
    <w:rsid w:val="00CD7567"/>
    <w:rsid w:val="00CD7CEF"/>
    <w:rsid w:val="00CE0E97"/>
    <w:rsid w:val="00CE38E8"/>
    <w:rsid w:val="00CE56B9"/>
    <w:rsid w:val="00CF0D84"/>
    <w:rsid w:val="00CF47CC"/>
    <w:rsid w:val="00CF4891"/>
    <w:rsid w:val="00CF5F22"/>
    <w:rsid w:val="00D024F1"/>
    <w:rsid w:val="00D1358B"/>
    <w:rsid w:val="00D14787"/>
    <w:rsid w:val="00D17559"/>
    <w:rsid w:val="00D2354F"/>
    <w:rsid w:val="00D24F12"/>
    <w:rsid w:val="00D30356"/>
    <w:rsid w:val="00D31D19"/>
    <w:rsid w:val="00D3490E"/>
    <w:rsid w:val="00D3593E"/>
    <w:rsid w:val="00D4644F"/>
    <w:rsid w:val="00D470E9"/>
    <w:rsid w:val="00D57759"/>
    <w:rsid w:val="00D60B7F"/>
    <w:rsid w:val="00D61821"/>
    <w:rsid w:val="00D6227F"/>
    <w:rsid w:val="00D62318"/>
    <w:rsid w:val="00D63C32"/>
    <w:rsid w:val="00D71FDD"/>
    <w:rsid w:val="00D756D4"/>
    <w:rsid w:val="00D837E4"/>
    <w:rsid w:val="00D84026"/>
    <w:rsid w:val="00D86E34"/>
    <w:rsid w:val="00D900D4"/>
    <w:rsid w:val="00D93EC2"/>
    <w:rsid w:val="00D9669B"/>
    <w:rsid w:val="00D969DA"/>
    <w:rsid w:val="00DA3BAB"/>
    <w:rsid w:val="00DA61AE"/>
    <w:rsid w:val="00DB2C68"/>
    <w:rsid w:val="00DB68E3"/>
    <w:rsid w:val="00DC0E10"/>
    <w:rsid w:val="00DD2E1F"/>
    <w:rsid w:val="00DD54ED"/>
    <w:rsid w:val="00DE4899"/>
    <w:rsid w:val="00DE4FF1"/>
    <w:rsid w:val="00DE630F"/>
    <w:rsid w:val="00DF0934"/>
    <w:rsid w:val="00DF229A"/>
    <w:rsid w:val="00DF302A"/>
    <w:rsid w:val="00DF3489"/>
    <w:rsid w:val="00DF5163"/>
    <w:rsid w:val="00DF6756"/>
    <w:rsid w:val="00E02F61"/>
    <w:rsid w:val="00E12216"/>
    <w:rsid w:val="00E13C99"/>
    <w:rsid w:val="00E154EB"/>
    <w:rsid w:val="00E21E29"/>
    <w:rsid w:val="00E22E2E"/>
    <w:rsid w:val="00E27120"/>
    <w:rsid w:val="00E309B9"/>
    <w:rsid w:val="00E30CD1"/>
    <w:rsid w:val="00E30FF7"/>
    <w:rsid w:val="00E31480"/>
    <w:rsid w:val="00E33916"/>
    <w:rsid w:val="00E41DC6"/>
    <w:rsid w:val="00E425B6"/>
    <w:rsid w:val="00E468CD"/>
    <w:rsid w:val="00E53902"/>
    <w:rsid w:val="00E54E18"/>
    <w:rsid w:val="00E565B7"/>
    <w:rsid w:val="00E57EAD"/>
    <w:rsid w:val="00E61A66"/>
    <w:rsid w:val="00E61AEB"/>
    <w:rsid w:val="00E6488A"/>
    <w:rsid w:val="00E64D5F"/>
    <w:rsid w:val="00E65880"/>
    <w:rsid w:val="00E7256C"/>
    <w:rsid w:val="00E763D8"/>
    <w:rsid w:val="00E8199F"/>
    <w:rsid w:val="00E8375A"/>
    <w:rsid w:val="00E840D0"/>
    <w:rsid w:val="00E848FD"/>
    <w:rsid w:val="00E90B58"/>
    <w:rsid w:val="00E9138E"/>
    <w:rsid w:val="00E92F00"/>
    <w:rsid w:val="00E979CA"/>
    <w:rsid w:val="00EA26C5"/>
    <w:rsid w:val="00EB0A02"/>
    <w:rsid w:val="00EB13BE"/>
    <w:rsid w:val="00EB277A"/>
    <w:rsid w:val="00EC435E"/>
    <w:rsid w:val="00ED6F6A"/>
    <w:rsid w:val="00EE1833"/>
    <w:rsid w:val="00EE2A12"/>
    <w:rsid w:val="00EE2CB4"/>
    <w:rsid w:val="00EE4282"/>
    <w:rsid w:val="00EE7DDA"/>
    <w:rsid w:val="00F04E7C"/>
    <w:rsid w:val="00F060A2"/>
    <w:rsid w:val="00F16B14"/>
    <w:rsid w:val="00F174BB"/>
    <w:rsid w:val="00F22CEA"/>
    <w:rsid w:val="00F244B3"/>
    <w:rsid w:val="00F278B7"/>
    <w:rsid w:val="00F33914"/>
    <w:rsid w:val="00F34D67"/>
    <w:rsid w:val="00F4605C"/>
    <w:rsid w:val="00F5156B"/>
    <w:rsid w:val="00F51868"/>
    <w:rsid w:val="00F52CD1"/>
    <w:rsid w:val="00F60D7B"/>
    <w:rsid w:val="00F617D4"/>
    <w:rsid w:val="00F63694"/>
    <w:rsid w:val="00F63A88"/>
    <w:rsid w:val="00F7629D"/>
    <w:rsid w:val="00F77645"/>
    <w:rsid w:val="00F80897"/>
    <w:rsid w:val="00F80902"/>
    <w:rsid w:val="00F86C31"/>
    <w:rsid w:val="00F86E35"/>
    <w:rsid w:val="00F9004B"/>
    <w:rsid w:val="00F9352D"/>
    <w:rsid w:val="00F93560"/>
    <w:rsid w:val="00F938F5"/>
    <w:rsid w:val="00F96597"/>
    <w:rsid w:val="00FA04FC"/>
    <w:rsid w:val="00FA4E6B"/>
    <w:rsid w:val="00FB291D"/>
    <w:rsid w:val="00FC2D47"/>
    <w:rsid w:val="00FC3B0E"/>
    <w:rsid w:val="00FC5F75"/>
    <w:rsid w:val="00FD05B4"/>
    <w:rsid w:val="00FD165A"/>
    <w:rsid w:val="00FD26C3"/>
    <w:rsid w:val="00FD52DE"/>
    <w:rsid w:val="00FD6E78"/>
    <w:rsid w:val="00FD7FBF"/>
    <w:rsid w:val="00FE15EA"/>
    <w:rsid w:val="00FE2D46"/>
    <w:rsid w:val="00FE4B4B"/>
    <w:rsid w:val="00FF0653"/>
    <w:rsid w:val="00FF0B6C"/>
    <w:rsid w:val="00FF2068"/>
    <w:rsid w:val="00FF35C5"/>
    <w:rsid w:val="00FF490A"/>
    <w:rsid w:val="00FF6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FB8"/>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D17559"/>
    <w:rPr>
      <w:color w:val="808080"/>
    </w:rPr>
  </w:style>
  <w:style w:type="paragraph" w:styleId="TextnBalon">
    <w:name w:val="Balloon Text"/>
    <w:basedOn w:val="Normal"/>
    <w:link w:val="TextnBalonCaracter"/>
    <w:uiPriority w:val="99"/>
    <w:semiHidden/>
    <w:unhideWhenUsed/>
    <w:rsid w:val="00D1755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17559"/>
    <w:rPr>
      <w:rFonts w:ascii="Tahoma" w:hAnsi="Tahoma" w:cs="Tahoma"/>
      <w:sz w:val="16"/>
      <w:szCs w:val="16"/>
    </w:rPr>
  </w:style>
  <w:style w:type="paragraph" w:styleId="Listparagraf">
    <w:name w:val="List Paragraph"/>
    <w:basedOn w:val="Normal"/>
    <w:uiPriority w:val="34"/>
    <w:qFormat/>
    <w:rsid w:val="007A5BA6"/>
    <w:pPr>
      <w:ind w:left="720"/>
      <w:contextualSpacing/>
    </w:pPr>
  </w:style>
  <w:style w:type="paragraph" w:styleId="Corptext">
    <w:name w:val="Body Text"/>
    <w:basedOn w:val="Normal"/>
    <w:link w:val="CorptextCaracter"/>
    <w:rsid w:val="00100362"/>
    <w:pPr>
      <w:spacing w:after="0" w:line="240" w:lineRule="auto"/>
      <w:jc w:val="center"/>
    </w:pPr>
    <w:rPr>
      <w:rFonts w:ascii="Times New Roman" w:eastAsia="Times New Roman" w:hAnsi="Times New Roman" w:cs="Times New Roman"/>
      <w:b/>
      <w:sz w:val="26"/>
      <w:szCs w:val="20"/>
      <w:lang w:val="es-ES" w:eastAsia="es-ES"/>
    </w:rPr>
  </w:style>
  <w:style w:type="character" w:customStyle="1" w:styleId="CorptextCaracter">
    <w:name w:val="Corp text Caracter"/>
    <w:basedOn w:val="Fontdeparagrafimplicit"/>
    <w:link w:val="Corptext"/>
    <w:rsid w:val="00100362"/>
    <w:rPr>
      <w:rFonts w:ascii="Times New Roman" w:eastAsia="Times New Roman" w:hAnsi="Times New Roman" w:cs="Times New Roman"/>
      <w:b/>
      <w:sz w:val="26"/>
      <w:szCs w:val="20"/>
      <w:lang w:val="es-ES" w:eastAsia="es-ES"/>
    </w:rPr>
  </w:style>
  <w:style w:type="paragraph" w:styleId="NormalWeb">
    <w:name w:val="Normal (Web)"/>
    <w:basedOn w:val="Normal"/>
    <w:rsid w:val="00100362"/>
    <w:pPr>
      <w:spacing w:after="0" w:line="240" w:lineRule="auto"/>
      <w:ind w:firstLine="567"/>
      <w:jc w:val="both"/>
    </w:pPr>
    <w:rPr>
      <w:rFonts w:ascii="Times New Roman" w:eastAsia="Times New Roman" w:hAnsi="Times New Roman" w:cs="Times New Roman"/>
      <w:sz w:val="24"/>
      <w:szCs w:val="24"/>
      <w:lang w:val="en-US" w:eastAsia="en-US"/>
    </w:rPr>
  </w:style>
  <w:style w:type="character" w:styleId="Hyperlink">
    <w:name w:val="Hyperlink"/>
    <w:rsid w:val="006F629A"/>
    <w:rPr>
      <w:color w:val="0000FF"/>
      <w:u w:val="single"/>
    </w:rPr>
  </w:style>
  <w:style w:type="character" w:styleId="Referincomentariu">
    <w:name w:val="annotation reference"/>
    <w:basedOn w:val="Fontdeparagrafimplicit"/>
    <w:uiPriority w:val="99"/>
    <w:semiHidden/>
    <w:unhideWhenUsed/>
    <w:rsid w:val="002B5833"/>
    <w:rPr>
      <w:sz w:val="16"/>
      <w:szCs w:val="16"/>
    </w:rPr>
  </w:style>
  <w:style w:type="paragraph" w:styleId="Textcomentariu">
    <w:name w:val="annotation text"/>
    <w:basedOn w:val="Normal"/>
    <w:link w:val="TextcomentariuCaracter"/>
    <w:uiPriority w:val="99"/>
    <w:semiHidden/>
    <w:unhideWhenUsed/>
    <w:rsid w:val="002B5833"/>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2B5833"/>
    <w:rPr>
      <w:sz w:val="20"/>
      <w:szCs w:val="20"/>
    </w:rPr>
  </w:style>
  <w:style w:type="paragraph" w:styleId="SubiectComentariu">
    <w:name w:val="annotation subject"/>
    <w:basedOn w:val="Textcomentariu"/>
    <w:next w:val="Textcomentariu"/>
    <w:link w:val="SubiectComentariuCaracter"/>
    <w:uiPriority w:val="99"/>
    <w:semiHidden/>
    <w:unhideWhenUsed/>
    <w:rsid w:val="002B5833"/>
    <w:rPr>
      <w:b/>
      <w:bCs/>
    </w:rPr>
  </w:style>
  <w:style w:type="character" w:customStyle="1" w:styleId="SubiectComentariuCaracter">
    <w:name w:val="Subiect Comentariu Caracter"/>
    <w:basedOn w:val="TextcomentariuCaracter"/>
    <w:link w:val="SubiectComentariu"/>
    <w:uiPriority w:val="99"/>
    <w:semiHidden/>
    <w:rsid w:val="002B5833"/>
    <w:rPr>
      <w:b/>
      <w:bCs/>
    </w:rPr>
  </w:style>
  <w:style w:type="paragraph" w:styleId="Revizuire">
    <w:name w:val="Revision"/>
    <w:hidden/>
    <w:uiPriority w:val="99"/>
    <w:semiHidden/>
    <w:rsid w:val="00DF302A"/>
    <w:pPr>
      <w:spacing w:after="0" w:line="240" w:lineRule="auto"/>
    </w:pPr>
  </w:style>
  <w:style w:type="paragraph" w:styleId="Antet">
    <w:name w:val="header"/>
    <w:basedOn w:val="Normal"/>
    <w:link w:val="AntetCaracter"/>
    <w:uiPriority w:val="99"/>
    <w:semiHidden/>
    <w:unhideWhenUsed/>
    <w:rsid w:val="00CD052F"/>
    <w:pPr>
      <w:tabs>
        <w:tab w:val="center" w:pos="4677"/>
        <w:tab w:val="right" w:pos="9355"/>
      </w:tabs>
      <w:spacing w:after="0" w:line="240" w:lineRule="auto"/>
    </w:pPr>
  </w:style>
  <w:style w:type="character" w:customStyle="1" w:styleId="AntetCaracter">
    <w:name w:val="Antet Caracter"/>
    <w:basedOn w:val="Fontdeparagrafimplicit"/>
    <w:link w:val="Antet"/>
    <w:uiPriority w:val="99"/>
    <w:semiHidden/>
    <w:rsid w:val="00CD052F"/>
  </w:style>
  <w:style w:type="paragraph" w:styleId="Subsol">
    <w:name w:val="footer"/>
    <w:basedOn w:val="Normal"/>
    <w:link w:val="SubsolCaracter"/>
    <w:uiPriority w:val="99"/>
    <w:unhideWhenUsed/>
    <w:rsid w:val="00CD052F"/>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CD052F"/>
  </w:style>
  <w:style w:type="paragraph" w:customStyle="1" w:styleId="tt">
    <w:name w:val="tt"/>
    <w:basedOn w:val="Normal"/>
    <w:rsid w:val="00AD6106"/>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Normal"/>
    <w:rsid w:val="00AD6106"/>
    <w:pPr>
      <w:spacing w:after="0" w:line="240" w:lineRule="auto"/>
      <w:jc w:val="center"/>
    </w:pPr>
    <w:rPr>
      <w:rFonts w:ascii="Times New Roman" w:eastAsia="Times New Roman" w:hAnsi="Times New Roman" w:cs="Times New Roman"/>
      <w:i/>
      <w:iCs/>
      <w:color w:val="663300"/>
      <w:sz w:val="20"/>
      <w:szCs w:val="20"/>
    </w:rPr>
  </w:style>
</w:styles>
</file>

<file path=word/webSettings.xml><?xml version="1.0" encoding="utf-8"?>
<w:webSettings xmlns:r="http://schemas.openxmlformats.org/officeDocument/2006/relationships" xmlns:w="http://schemas.openxmlformats.org/wordprocessingml/2006/main">
  <w:divs>
    <w:div w:id="725645210">
      <w:bodyDiv w:val="1"/>
      <w:marLeft w:val="0"/>
      <w:marRight w:val="0"/>
      <w:marTop w:val="0"/>
      <w:marBottom w:val="0"/>
      <w:divBdr>
        <w:top w:val="none" w:sz="0" w:space="0" w:color="auto"/>
        <w:left w:val="none" w:sz="0" w:space="0" w:color="auto"/>
        <w:bottom w:val="none" w:sz="0" w:space="0" w:color="auto"/>
        <w:right w:val="none" w:sz="0" w:space="0" w:color="auto"/>
      </w:divBdr>
    </w:div>
    <w:div w:id="734396993">
      <w:bodyDiv w:val="1"/>
      <w:marLeft w:val="0"/>
      <w:marRight w:val="0"/>
      <w:marTop w:val="0"/>
      <w:marBottom w:val="0"/>
      <w:divBdr>
        <w:top w:val="none" w:sz="0" w:space="0" w:color="auto"/>
        <w:left w:val="none" w:sz="0" w:space="0" w:color="auto"/>
        <w:bottom w:val="none" w:sz="0" w:space="0" w:color="auto"/>
        <w:right w:val="none" w:sz="0" w:space="0" w:color="auto"/>
      </w:divBdr>
    </w:div>
    <w:div w:id="1609846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38BA0-4CC7-4980-AFD1-A275DA4F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11018</Words>
  <Characters>62806</Characters>
  <Application>Microsoft Office Word</Application>
  <DocSecurity>0</DocSecurity>
  <Lines>523</Lines>
  <Paragraphs>147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Company>
  <LinksUpToDate>false</LinksUpToDate>
  <CharactersWithSpaces>73677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Sula</dc:creator>
  <cp:lastModifiedBy>admin</cp:lastModifiedBy>
  <cp:revision>2</cp:revision>
  <cp:lastPrinted>2014-08-18T05:41:00Z</cp:lastPrinted>
  <dcterms:created xsi:type="dcterms:W3CDTF">2014-08-28T05:30:00Z</dcterms:created>
  <dcterms:modified xsi:type="dcterms:W3CDTF">2014-08-28T05:30:00Z</dcterms:modified>
</cp:coreProperties>
</file>